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567" w:before="1588"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Layout guide for </w:t>
      </w:r>
      <w:r w:rsidDel="00000000" w:rsidR="00000000" w:rsidRPr="00000000">
        <w:rPr>
          <w:rFonts w:ascii="Times New Roman" w:cs="Times New Roman" w:eastAsia="Times New Roman" w:hAnsi="Times New Roman"/>
          <w:b w:val="1"/>
          <w:i w:val="1"/>
          <w:smallCaps w:val="0"/>
          <w:strike w:val="0"/>
          <w:color w:val="000000"/>
          <w:sz w:val="34"/>
          <w:szCs w:val="34"/>
          <w:u w:val="none"/>
          <w:shd w:fill="auto" w:val="clear"/>
          <w:vertAlign w:val="baseline"/>
          <w:rtl w:val="0"/>
        </w:rPr>
        <w:t xml:space="preserve">Journal of Physics: Conference Series</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 using Microsoft Word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567" w:before="0" w:line="240" w:lineRule="auto"/>
        <w:ind w:left="141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Abstract.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articles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contain an abstract.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guidelines, written in the style of a submission to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 Phys.: Conf. Ser.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show the best layout for your paper using Microsoft Word. If you don’t wish to use the Word template provided, please use the following page setup measurements.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4974.0" w:type="dxa"/>
        <w:jc w:val="center"/>
        <w:tblLayout w:type="fixed"/>
        <w:tblLook w:val="0000"/>
      </w:tblPr>
      <w:tblGrid>
        <w:gridCol w:w="1014"/>
        <w:gridCol w:w="3960"/>
        <w:tblGridChange w:id="0">
          <w:tblGrid>
            <w:gridCol w:w="1014"/>
            <w:gridCol w:w="3960"/>
          </w:tblGrid>
        </w:tblGridChange>
      </w:tblGrid>
      <w:tr>
        <w:tc>
          <w:tcPr>
            <w:tcBorders>
              <w:top w:color="000000" w:space="0" w:sz="4" w:val="single"/>
              <w:bottom w:color="000000" w:space="0" w:sz="4" w:val="single"/>
            </w:tcBorders>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40" w:before="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Margin</w:t>
            </w:r>
          </w:p>
        </w:tc>
        <w:tc>
          <w:tcPr>
            <w:tcBorders>
              <w:top w:color="000000" w:space="0" w:sz="4" w:val="single"/>
              <w:bottom w:color="000000" w:space="0" w:sz="4" w:val="single"/>
            </w:tcBorders>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40" w:before="4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A4 ONLY – DO NOT USE US LETTER</w:t>
            </w:r>
          </w:p>
        </w:tc>
      </w:tr>
      <w:tr>
        <w:trPr>
          <w:trHeight w:val="334" w:hRule="atLeast"/>
        </w:trPr>
        <w:tc>
          <w:tcPr>
            <w:tcBorders>
              <w:top w:color="000000" w:space="0" w:sz="4" w:val="single"/>
            </w:tcBorders>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Top</w:t>
            </w:r>
          </w:p>
        </w:tc>
        <w:tc>
          <w:tcPr>
            <w:tcBorders>
              <w:top w:color="000000" w:space="0" w:sz="4"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 cm</w:t>
            </w:r>
          </w:p>
        </w:tc>
      </w:tr>
      <w:tr>
        <w:trPr>
          <w:trHeight w:val="334" w:hRule="atLeast"/>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Bottom</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 cm</w:t>
            </w:r>
          </w:p>
        </w:tc>
      </w:tr>
      <w:tr>
        <w:trPr>
          <w:trHeight w:val="334" w:hRule="atLeast"/>
        </w:trPr>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Left</w:t>
            </w:r>
          </w:p>
        </w:tc>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cm</w:t>
            </w:r>
          </w:p>
        </w:tc>
      </w:tr>
      <w:tr>
        <w:trPr>
          <w:trHeight w:val="334" w:hRule="atLeast"/>
        </w:trPr>
        <w:tc>
          <w:tcPr>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Right</w:t>
            </w:r>
          </w:p>
        </w:tc>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cm</w:t>
            </w:r>
          </w:p>
        </w:tc>
      </w:tr>
      <w:tr>
        <w:trPr>
          <w:trHeight w:val="334" w:hRule="atLeast"/>
        </w:trPr>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Gutter</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 cm</w:t>
            </w:r>
          </w:p>
        </w:tc>
      </w:tr>
      <w:tr>
        <w:trPr>
          <w:trHeight w:val="334" w:hRule="atLeast"/>
        </w:trPr>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Header</w:t>
            </w:r>
          </w:p>
        </w:tc>
        <w:tc>
          <w:tcPr>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 cm</w:t>
            </w:r>
          </w:p>
        </w:tc>
      </w:tr>
      <w:tr>
        <w:trPr>
          <w:trHeight w:val="334" w:hRule="atLeast"/>
        </w:trPr>
        <w:tc>
          <w:tcPr>
            <w:tcBorders>
              <w:bottom w:color="000000" w:space="0" w:sz="4" w:val="single"/>
            </w:tcBorders>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Footer</w:t>
            </w:r>
          </w:p>
        </w:tc>
        <w:tc>
          <w:tcPr>
            <w:tcBorders>
              <w:bottom w:color="000000" w:space="0" w:sz="4" w:val="single"/>
            </w:tcBorders>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 cm</w:t>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vital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you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 not add any headers, footers or page numbers to your paper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these will be added during the production process at IOP Publishing (this is why the Header and Footer margins are set to 0 cm in table 1).</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Formatting the title, authors and affiliations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follow these instructions as carefully as possible so all articles within a conference have the same style to the title page. This paragraph follows a section title so it should not be indented.</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Formatting the title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title is set 17 point Times Bold, flush left, unjustified. The first letter of the title should be capitalized with the rest in lower case. It should not be indented. Leave 28 mm of space above the title and 10 mm after the title. </w:t>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Formatting author names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list of authors should be indented 25 mm to match the abstract. The style for the names is initials then surname, with a comma after all but the last two names, which are separated by ‘and’. Initials should not have full stops—for example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J Smith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J. Smith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First names in full may be used if desired. If an author has additional information to appear as a footnote, such as a permanent address or to indicate that they are the corresponding author, the footnote should be entered after the surname.</w:t>
      </w:r>
    </w:p>
    <w:p w:rsidR="00000000" w:rsidDel="00000000" w:rsidP="00000000" w:rsidRDefault="00000000" w:rsidRPr="00000000" w14:paraId="0000002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Formatting author affiliations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 Mucklow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J E Thomas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and A J Cox</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2,5</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there are three addresses, you should insert numbered superscripts 1, 2 and 3 to link surnames to addresses and then insert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footnotes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 and 5. Note that the first footnote in the main text will now be number 6.</w:t>
      </w:r>
    </w:p>
    <w:p w:rsidR="00000000" w:rsidDel="00000000" w:rsidP="00000000" w:rsidRDefault="00000000" w:rsidRPr="00000000" w14:paraId="00000025">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993" w:right="0" w:hanging="851"/>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 example.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5305425" cy="2200275"/>
            <wp:effectExtent b="0" l="0" r="0" t="0"/>
            <wp:docPr descr="authors" id="7" name="image33.png"/>
            <a:graphic>
              <a:graphicData uri="http://schemas.openxmlformats.org/drawingml/2006/picture">
                <pic:pic>
                  <pic:nvPicPr>
                    <pic:cNvPr descr="authors" id="0" name="image33.png"/>
                    <pic:cNvPicPr preferRelativeResize="0"/>
                  </pic:nvPicPr>
                  <pic:blipFill>
                    <a:blip r:embed="rId67"/>
                    <a:srcRect b="0" l="0" r="0" t="0"/>
                    <a:stretch>
                      <a:fillRect/>
                    </a:stretch>
                  </pic:blipFill>
                  <pic:spPr>
                    <a:xfrm>
                      <a:off x="0" y="0"/>
                      <a:ext cx="5305425" cy="220027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Formatting the text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text of your paper should be formatted as follows: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point Times or Times New Roman.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text should be set to single line spacing.</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Paragraphs should be justified.</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first paragraph after a section or subsection heading should not be indented; subsequent paragraphs should be indented by 5 mm.</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Sections, subsections and subsubsections</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use of sections to divide the text of the paper is optional and left as a decision for the author. Where the author wishes to divide the paper into sections the formatting shown in table 2 should be used.</w:t>
      </w:r>
    </w:p>
    <w:p w:rsidR="00000000" w:rsidDel="00000000" w:rsidP="00000000" w:rsidRDefault="00000000" w:rsidRPr="00000000" w14:paraId="0000003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12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Style and spacing</w:t>
      </w:r>
    </w:p>
    <w:tbl>
      <w:tblPr>
        <w:tblStyle w:val="Table2"/>
        <w:tblW w:w="8232.0" w:type="dxa"/>
        <w:jc w:val="center"/>
        <w:tblLayout w:type="fixed"/>
        <w:tblLook w:val="0000"/>
      </w:tblPr>
      <w:tblGrid>
        <w:gridCol w:w="1424"/>
        <w:gridCol w:w="2552"/>
        <w:gridCol w:w="4256"/>
        <w:tblGridChange w:id="0">
          <w:tblGrid>
            <w:gridCol w:w="1424"/>
            <w:gridCol w:w="2552"/>
            <w:gridCol w:w="4256"/>
          </w:tblGrid>
        </w:tblGridChange>
      </w:tblGrid>
      <w:tr>
        <w:tc>
          <w:tcPr>
            <w:gridSpan w:val="3"/>
            <w:tcBorders>
              <w:bottom w:color="000000" w:space="0" w:sz="4" w:val="single"/>
            </w:tcBorders>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Table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Formatting sections, subsections and subsubsections.</w:t>
            </w:r>
          </w:p>
        </w:tc>
      </w:tr>
      <w:tr>
        <w:tc>
          <w:tcPr>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40" w:before="4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40" w:before="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Font </w:t>
            </w:r>
          </w:p>
        </w:tc>
        <w:tc>
          <w:tcPr>
            <w:tcBorders>
              <w:top w:color="000000" w:space="0" w:sz="4" w:val="single"/>
              <w:bottom w:color="000000" w:space="0" w:sz="4" w:val="single"/>
            </w:tcBorders>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40" w:before="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Spacing</w:t>
            </w:r>
          </w:p>
        </w:tc>
      </w:tr>
      <w:tr>
        <w:tc>
          <w:tcPr>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w:t>
            </w:r>
          </w:p>
        </w:tc>
        <w:tc>
          <w:tcPr>
            <w:tcBorders>
              <w:top w:color="000000" w:space="0" w:sz="4" w:val="single"/>
            </w:tcBorders>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point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Times bold</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line space before a section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additional space after a section heading</w:t>
            </w:r>
          </w:p>
        </w:tc>
      </w:tr>
      <w:tr>
        <w:tc>
          <w:tcPr>
            <w:shd w:fill="auto" w:val="cle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Subsection</w:t>
            </w:r>
          </w:p>
        </w:tc>
        <w:tc>
          <w:tcPr>
            <w:shd w:fill="auto"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point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Times Italic</w:t>
            </w:r>
            <w:r w:rsidDel="00000000" w:rsidR="00000000" w:rsidRPr="00000000">
              <w:rPr>
                <w:rtl w:val="0"/>
              </w:rPr>
            </w:r>
          </w:p>
        </w:tc>
        <w:tc>
          <w:tcPr>
            <w:shd w:fill="auto"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line space before a subsection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space after a subsubsection heading</w:t>
            </w:r>
          </w:p>
        </w:tc>
      </w:tr>
      <w:tr>
        <w:tc>
          <w:tcPr>
            <w:tcBorders>
              <w:bottom w:color="000000" w:space="0" w:sz="4" w:val="single"/>
            </w:tcBorders>
            <w:shd w:fill="auto"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Subsubsection</w:t>
            </w:r>
          </w:p>
        </w:tc>
        <w:tc>
          <w:tcPr>
            <w:tcBorders>
              <w:bottom w:color="000000" w:space="0" w:sz="4" w:val="single"/>
            </w:tcBorders>
            <w:shd w:fill="auto"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point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Times Italic</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Subsubsections should end with a full stop (period) and run into the text of the paragraph</w:t>
            </w:r>
          </w:p>
        </w:tc>
      </w:tr>
    </w:tbl>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Numbering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Sections should be numbered with a dot following the number and then separated by a single space: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sections should be numbered 1, 2, 3, etc</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subsections should be numbered 2.1, 2.2, 2.3, etc</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subsubsections should be numbered 2.3.1, 2.3.2, etc</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Footnotes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Footnotes should be avoided whenever possible. If required they should be used only for brief notes that do not fit conveniently into the text.</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Figures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figure should have a brief caption describing it and, if necessary, a key to interpret the various lines and symbols on the figure.</w:t>
      </w:r>
    </w:p>
    <w:p w:rsidR="00000000" w:rsidDel="00000000" w:rsidP="00000000" w:rsidRDefault="00000000" w:rsidRPr="00000000" w14:paraId="0000004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Space considerations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should try to make economical use of the space on the page; for example: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avoid excessively large white space borders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around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your graphics;</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try to design illustrations that make good use of the available space—avoid unnecessarily large amounts of white space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within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graphic;</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Text in figures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Wherever possible try to ensure that the size of the text in your figures (apart from superscripts/subscripts) is approximately the same size as the main text (11 points). </w:t>
      </w:r>
    </w:p>
    <w:p w:rsidR="00000000" w:rsidDel="00000000" w:rsidP="00000000" w:rsidRDefault="00000000" w:rsidRPr="00000000" w14:paraId="0000005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Line thickness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000000" w:rsidDel="00000000" w:rsidP="00000000" w:rsidRDefault="00000000" w:rsidRPr="00000000" w14:paraId="0000005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Colour illustrations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are free to use colour illustrations for the online version of</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Journal of Physics: Conference Series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but any print version will only be printed in black and white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unless special arrangements have been made with your conference organizer for colour printing. Please check with the conference organizer whether or not this is the case.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000000" w:rsidDel="00000000" w:rsidP="00000000" w:rsidRDefault="00000000" w:rsidRPr="00000000" w14:paraId="0000005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Positioning figures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000000" w:rsidDel="00000000" w:rsidP="00000000" w:rsidRDefault="00000000" w:rsidRPr="00000000" w14:paraId="0000005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Figure captions/numbering</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000000" w:rsidDel="00000000" w:rsidP="00000000" w:rsidRDefault="00000000" w:rsidRPr="00000000" w14:paraId="0000005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993" w:right="0" w:hanging="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Examples.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examples show how to format a number of different figure/caption combinations.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Note that the table borders are shown as broken lines for guidance only.</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bl>
      <w:tblPr>
        <w:tblStyle w:val="Table3"/>
        <w:tblW w:w="9061.0" w:type="dxa"/>
        <w:jc w:val="center"/>
        <w:tblBorders>
          <w:top w:color="000000" w:space="0" w:sz="4" w:val="dashed"/>
          <w:left w:color="000000" w:space="0" w:sz="4" w:val="dashed"/>
          <w:bottom w:color="000000" w:space="0" w:sz="4" w:val="dashed"/>
          <w:right w:color="000000" w:space="0" w:sz="4" w:val="dashed"/>
          <w:insideH w:color="000000" w:space="0" w:sz="4" w:val="dashed"/>
        </w:tblBorders>
        <w:tblLayout w:type="fixed"/>
        <w:tblLook w:val="0000"/>
      </w:tblPr>
      <w:tblGrid>
        <w:gridCol w:w="1282"/>
        <w:gridCol w:w="3613"/>
        <w:gridCol w:w="2750"/>
        <w:gridCol w:w="54"/>
        <w:gridCol w:w="1362"/>
        <w:tblGridChange w:id="0">
          <w:tblGrid>
            <w:gridCol w:w="1282"/>
            <w:gridCol w:w="3613"/>
            <w:gridCol w:w="2750"/>
            <w:gridCol w:w="54"/>
            <w:gridCol w:w="1362"/>
          </w:tblGrid>
        </w:tblGridChange>
      </w:tblGrid>
      <w:tr>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619500" cy="853168"/>
                  <wp:effectExtent b="0" l="0" r="0" t="0"/>
                  <wp:docPr descr="WiderFigureShortCaption" id="9" name="image32.png"/>
                  <a:graphic>
                    <a:graphicData uri="http://schemas.openxmlformats.org/drawingml/2006/picture">
                      <pic:pic>
                        <pic:nvPicPr>
                          <pic:cNvPr descr="WiderFigureShortCaption" id="0" name="image32.png"/>
                          <pic:cNvPicPr preferRelativeResize="0"/>
                        </pic:nvPicPr>
                        <pic:blipFill>
                          <a:blip r:embed="rId68"/>
                          <a:srcRect b="0" l="0" r="0" t="0"/>
                          <a:stretch>
                            <a:fillRect/>
                          </a:stretch>
                        </pic:blipFill>
                        <pic:spPr>
                          <a:xfrm>
                            <a:off x="0" y="0"/>
                            <a:ext cx="3619500" cy="853168"/>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shd w:fill="auto"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Figure 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 with short caption (caption centred).</w:t>
            </w:r>
          </w:p>
        </w:tc>
      </w:tr>
      <w:tr>
        <w:tc>
          <w:tcPr>
            <w:gridSpan w:val="2"/>
            <w:shd w:fill="auto"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546178" cy="2097787"/>
                  <wp:effectExtent b="0" l="0" r="0" t="0"/>
                  <wp:docPr descr="NarrowFigeWideCap" id="8" name="image36.png"/>
                  <a:graphic>
                    <a:graphicData uri="http://schemas.openxmlformats.org/drawingml/2006/picture">
                      <pic:pic>
                        <pic:nvPicPr>
                          <pic:cNvPr descr="NarrowFigeWideCap" id="0" name="image36.png"/>
                          <pic:cNvPicPr preferRelativeResize="0"/>
                        </pic:nvPicPr>
                        <pic:blipFill>
                          <a:blip r:embed="rId69"/>
                          <a:srcRect b="0" l="0" r="0" t="0"/>
                          <a:stretch>
                            <a:fillRect/>
                          </a:stretch>
                        </pic:blipFill>
                        <pic:spPr>
                          <a:xfrm>
                            <a:off x="0" y="0"/>
                            <a:ext cx="1546178" cy="2097787"/>
                          </a:xfrm>
                          <a:prstGeom prst="rect"/>
                          <a:ln/>
                        </pic:spPr>
                      </pic:pic>
                    </a:graphicData>
                  </a:graphic>
                </wp:inline>
              </w:drawing>
            </w:r>
            <w:r w:rsidDel="00000000" w:rsidR="00000000" w:rsidRPr="00000000">
              <w:rPr>
                <w:rtl w:val="0"/>
              </w:rPr>
            </w:r>
          </w:p>
        </w:tc>
        <w:tc>
          <w:tcPr>
            <w:gridSpan w:val="3"/>
            <w:shd w:fill="auto" w:val="clear"/>
            <w:vAlign w:val="bottom"/>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Figure 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a figure with a caption that is wider than the actual graphic. To save space you can put the caption to the right of the figure by placing the graphic and justified caption in a table with one row and two columns.</w:t>
            </w:r>
          </w:p>
        </w:tc>
      </w:tr>
    </w:tb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6333.000000000001" w:type="dxa"/>
        <w:jc w:val="center"/>
        <w:tblBorders>
          <w:top w:color="000000" w:space="0" w:sz="4" w:val="dashed"/>
          <w:left w:color="000000" w:space="0" w:sz="4" w:val="dashed"/>
          <w:bottom w:color="000000" w:space="0" w:sz="4" w:val="dashed"/>
          <w:right w:color="000000" w:space="0" w:sz="4" w:val="dashed"/>
          <w:insideH w:color="000000" w:space="0" w:sz="4" w:val="dashed"/>
        </w:tblBorders>
        <w:tblLayout w:type="fixed"/>
        <w:tblLook w:val="0000"/>
      </w:tblPr>
      <w:tblGrid>
        <w:gridCol w:w="2996"/>
        <w:gridCol w:w="340"/>
        <w:gridCol w:w="2950"/>
        <w:gridCol w:w="47"/>
        <w:tblGridChange w:id="0">
          <w:tblGrid>
            <w:gridCol w:w="2996"/>
            <w:gridCol w:w="340"/>
            <w:gridCol w:w="2950"/>
            <w:gridCol w:w="47"/>
          </w:tblGrid>
        </w:tblGridChange>
      </w:tblGrid>
      <w:tr>
        <w:tc>
          <w:tcPr>
            <w:gridSpan w:val="3"/>
            <w:shd w:fill="auto"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762375" cy="1052775"/>
                  <wp:effectExtent b="0" l="0" r="0" t="0"/>
                  <wp:docPr descr="WiderFigureWiderCaption" id="11" name="image35.png"/>
                  <a:graphic>
                    <a:graphicData uri="http://schemas.openxmlformats.org/drawingml/2006/picture">
                      <pic:pic>
                        <pic:nvPicPr>
                          <pic:cNvPr descr="WiderFigureWiderCaption" id="0" name="image35.png"/>
                          <pic:cNvPicPr preferRelativeResize="0"/>
                        </pic:nvPicPr>
                        <pic:blipFill>
                          <a:blip r:embed="rId70"/>
                          <a:srcRect b="0" l="0" r="0" t="0"/>
                          <a:stretch>
                            <a:fillRect/>
                          </a:stretch>
                        </pic:blipFill>
                        <pic:spPr>
                          <a:xfrm>
                            <a:off x="0" y="0"/>
                            <a:ext cx="3762375" cy="1052775"/>
                          </a:xfrm>
                          <a:prstGeom prst="rect"/>
                          <a:ln/>
                        </pic:spPr>
                      </pic:pic>
                    </a:graphicData>
                  </a:graphic>
                </wp:inline>
              </w:drawing>
            </w:r>
            <w:r w:rsidDel="00000000" w:rsidR="00000000" w:rsidRPr="00000000">
              <w:rPr>
                <w:rtl w:val="0"/>
              </w:rPr>
            </w:r>
          </w:p>
        </w:tc>
      </w:tr>
      <w:tr>
        <w:tc>
          <w:tcPr>
            <w:gridSpan w:val="3"/>
            <w:shd w:fill="auto"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Figure 5.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this case simply justify the caption so that it is as the same width as the graphic.</w:t>
            </w:r>
          </w:p>
        </w:tc>
      </w:tr>
      <w:tr>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598005" cy="2168105"/>
                  <wp:effectExtent b="0" l="0" r="0" t="0"/>
                  <wp:docPr descr="NarrowFigeWideCap" id="10" name="image31.png"/>
                  <a:graphic>
                    <a:graphicData uri="http://schemas.openxmlformats.org/drawingml/2006/picture">
                      <pic:pic>
                        <pic:nvPicPr>
                          <pic:cNvPr descr="NarrowFigeWideCap" id="0" name="image31.png"/>
                          <pic:cNvPicPr preferRelativeResize="0"/>
                        </pic:nvPicPr>
                        <pic:blipFill>
                          <a:blip r:embed="rId71"/>
                          <a:srcRect b="0" l="0" r="0" t="0"/>
                          <a:stretch>
                            <a:fillRect/>
                          </a:stretch>
                        </pic:blipFill>
                        <pic:spPr>
                          <a:xfrm>
                            <a:off x="0" y="0"/>
                            <a:ext cx="1598005" cy="2168105"/>
                          </a:xfrm>
                          <a:prstGeom prst="rect"/>
                          <a:ln/>
                        </pic:spPr>
                      </pic:pic>
                    </a:graphicData>
                  </a:graphic>
                </wp:inline>
              </w:drawing>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566172" cy="2124915"/>
                  <wp:effectExtent b="0" l="0" r="0" t="0"/>
                  <wp:docPr descr="NarrowFigeWideCap" id="12" name="image34.png"/>
                  <a:graphic>
                    <a:graphicData uri="http://schemas.openxmlformats.org/drawingml/2006/picture">
                      <pic:pic>
                        <pic:nvPicPr>
                          <pic:cNvPr descr="NarrowFigeWideCap" id="0" name="image34.png"/>
                          <pic:cNvPicPr preferRelativeResize="0"/>
                        </pic:nvPicPr>
                        <pic:blipFill>
                          <a:blip r:embed="rId72"/>
                          <a:srcRect b="0" l="0" r="0" t="0"/>
                          <a:stretch>
                            <a:fillRect/>
                          </a:stretch>
                        </pic:blipFill>
                        <pic:spPr>
                          <a:xfrm>
                            <a:off x="0" y="0"/>
                            <a:ext cx="1566172" cy="2124915"/>
                          </a:xfrm>
                          <a:prstGeom prst="rect"/>
                          <a:ln/>
                        </pic:spPr>
                      </pic:pic>
                    </a:graphicData>
                  </a:graphic>
                </wp:inline>
              </w:drawing>
            </w:r>
            <w:r w:rsidDel="00000000" w:rsidR="00000000" w:rsidRPr="00000000">
              <w:rPr>
                <w:rtl w:val="0"/>
              </w:rPr>
            </w:r>
          </w:p>
        </w:tc>
      </w:tr>
      <w:tr>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Figure 6.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two figures have been placed side-by-side to save space. Justify the caption.</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Figure 7.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two figures have been placed side-by-side to save space. Justify the caption.</w:t>
            </w:r>
          </w:p>
        </w:tc>
      </w:tr>
    </w:tbl>
    <w:p w:rsidR="00000000" w:rsidDel="00000000" w:rsidP="00000000" w:rsidRDefault="00000000" w:rsidRPr="00000000" w14:paraId="0000007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Figures in parts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figure has parts these should be labelled as (a), (b), (c) etc on the actual figure. Parts should not have separate captions.</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Tables</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Note that as a general principle, for large tables font sizes can be reduced to make the table fit on a page or fit to the width of the text.</w:t>
      </w:r>
    </w:p>
    <w:p w:rsidR="00000000" w:rsidDel="00000000" w:rsidP="00000000" w:rsidRDefault="00000000" w:rsidRPr="00000000" w14:paraId="0000007E">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Positioning tables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Tables should be centred unless they occupy the full width of the text.</w:t>
      </w:r>
    </w:p>
    <w:p w:rsidR="00000000" w:rsidDel="00000000" w:rsidP="00000000" w:rsidRDefault="00000000" w:rsidRPr="00000000" w14:paraId="0000008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Tables in parts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table is divided into parts these should be labelled (a), (b), (c) etc but there should only be one caption for the whole table, not separate ones for each part.</w:t>
      </w:r>
    </w:p>
    <w:p w:rsidR="00000000" w:rsidDel="00000000" w:rsidP="00000000" w:rsidRDefault="00000000" w:rsidRPr="00000000" w14:paraId="0000008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Table captions/numbering</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Tables should be numbered sequentially throughout the text and referred to in the text by number (table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tab. 1 etc). Captions should be placed at the top of the table and should have a full stop (period) at the end. Except for very narrow tables with a wide caption (see examples below) the caption should be the same width as the table. </w:t>
      </w:r>
    </w:p>
    <w:p w:rsidR="00000000" w:rsidDel="00000000" w:rsidP="00000000" w:rsidRDefault="00000000" w:rsidRPr="00000000" w14:paraId="0000008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Rules in tables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Tables should have only horizontal rules and no vertical ones. Generally, only three rules should be used: one at the top of the table, one at the bottom, and one to separate the entries from the column headings. Table rules should be 0.5 points wide.</w:t>
      </w:r>
    </w:p>
    <w:p w:rsidR="00000000" w:rsidDel="00000000" w:rsidP="00000000" w:rsidRDefault="00000000" w:rsidRPr="00000000" w14:paraId="0000008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Examples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Because tables can take many forms, it is difficult to provide detailed guidelines; however, the following examples demonstrate our preferred styles.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bl>
      <w:tblPr>
        <w:tblStyle w:val="Table5"/>
        <w:tblW w:w="5258.000000000001" w:type="dxa"/>
        <w:jc w:val="center"/>
        <w:tblBorders>
          <w:top w:color="000000" w:space="0" w:sz="4" w:val="single"/>
          <w:bottom w:color="000000" w:space="0" w:sz="4" w:val="single"/>
        </w:tblBorders>
        <w:tblLayout w:type="fixed"/>
        <w:tblLook w:val="0000"/>
      </w:tblPr>
      <w:tblGrid>
        <w:gridCol w:w="1793"/>
        <w:gridCol w:w="1659"/>
        <w:gridCol w:w="1806"/>
        <w:tblGridChange w:id="0">
          <w:tblGrid>
            <w:gridCol w:w="1793"/>
            <w:gridCol w:w="1659"/>
            <w:gridCol w:w="1806"/>
          </w:tblGrid>
        </w:tblGridChange>
      </w:tblGrid>
      <w:tr>
        <w:tc>
          <w:tcPr>
            <w:gridSpan w:val="3"/>
            <w:tcBorders>
              <w:top w:color="000000" w:space="0" w:sz="0" w:val="nil"/>
              <w:bottom w:color="000000" w:space="0" w:sz="0" w:val="nil"/>
            </w:tcBorders>
            <w:shd w:fill="auto" w:val="cle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Table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simple table. Place the caption above the table. Here the caption is wider than the table so we extend it slightly outside the width of the table. Justify the text. Leave 6 pt of space between the caption and the top of the table.</w:t>
            </w:r>
          </w:p>
        </w:tc>
      </w:tr>
      <w:tr>
        <w:tc>
          <w:tcPr>
            <w:tcBorders>
              <w:top w:color="000000" w:space="0" w:sz="0" w:val="nil"/>
              <w:bottom w:color="000000" w:space="0" w:sz="4" w:val="single"/>
            </w:tcBorders>
            <w:shd w:fill="auto" w:val="clear"/>
          </w:tcPr>
          <w:p w:rsidR="00000000" w:rsidDel="00000000" w:rsidP="00000000" w:rsidRDefault="00000000" w:rsidRPr="00000000" w14:paraId="0000008C">
            <w:pPr>
              <w:spacing w:after="40" w:before="40" w:lineRule="auto"/>
              <w:rPr>
                <w:rFonts w:ascii="Times New Roman" w:cs="Times New Roman" w:eastAsia="Times New Roman" w:hAnsi="Times New Roman"/>
                <w:color w:val="000000"/>
                <w:sz w:val="2"/>
                <w:szCs w:val="2"/>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8D">
            <w:pPr>
              <w:spacing w:after="40" w:before="40" w:lineRule="auto"/>
              <w:ind w:left="28" w:firstLine="0"/>
              <w:rPr>
                <w:rFonts w:ascii="Times New Roman" w:cs="Times New Roman" w:eastAsia="Times New Roman" w:hAnsi="Times New Roman"/>
                <w:color w:val="000000"/>
                <w:sz w:val="2"/>
                <w:szCs w:val="2"/>
              </w:rPr>
            </w:pPr>
            <w:r w:rsidDel="00000000" w:rsidR="00000000" w:rsidRPr="00000000">
              <w:rPr>
                <w:rtl w:val="0"/>
              </w:rPr>
            </w:r>
          </w:p>
        </w:tc>
      </w:tr>
      <w:tr>
        <w:tc>
          <w:tcPr>
            <w:tcBorders>
              <w:top w:color="000000" w:space="0" w:sz="0" w:val="nil"/>
              <w:bottom w:color="000000" w:space="0" w:sz="4" w:val="single"/>
            </w:tcBorders>
            <w:shd w:fill="auto" w:val="clear"/>
          </w:tcPr>
          <w:p w:rsidR="00000000" w:rsidDel="00000000" w:rsidP="00000000" w:rsidRDefault="00000000" w:rsidRPr="00000000" w14:paraId="0000008E">
            <w:pPr>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Distance (m)</w:t>
            </w:r>
          </w:p>
        </w:tc>
        <w:tc>
          <w:tcPr>
            <w:tcBorders>
              <w:top w:color="000000" w:space="0" w:sz="0" w:val="nil"/>
              <w:bottom w:color="000000" w:space="0" w:sz="4" w:val="single"/>
            </w:tcBorders>
            <w:shd w:fill="auto" w:val="clear"/>
          </w:tcPr>
          <w:p w:rsidR="00000000" w:rsidDel="00000000" w:rsidP="00000000" w:rsidRDefault="00000000" w:rsidRPr="00000000" w14:paraId="0000008F">
            <w:pPr>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Velocity (ms</w:t>
            </w:r>
            <w:r w:rsidDel="00000000" w:rsidR="00000000" w:rsidRPr="00000000">
              <w:rPr>
                <w:rFonts w:ascii="Times New Roman" w:cs="Times New Roman" w:eastAsia="Times New Roman" w:hAnsi="Times New Roman"/>
                <w:color w:val="000000"/>
                <w:vertAlign w:val="superscript"/>
                <w:rtl w:val="0"/>
              </w:rPr>
              <w:t xml:space="preserve">–1</w:t>
            </w:r>
            <w:r w:rsidDel="00000000" w:rsidR="00000000" w:rsidRPr="00000000">
              <w:rPr>
                <w:rFonts w:ascii="Times New Roman" w:cs="Times New Roman" w:eastAsia="Times New Roman" w:hAnsi="Times New Roman"/>
                <w:color w:val="000000"/>
                <w:rtl w:val="0"/>
              </w:rPr>
              <w:t xml:space="preserve">)</w:t>
            </w:r>
          </w:p>
        </w:tc>
      </w:tr>
      <w:tr>
        <w:tc>
          <w:tcPr>
            <w:tcBorders>
              <w:top w:color="000000" w:space="0" w:sz="4" w:val="single"/>
            </w:tcBorders>
            <w:shd w:fill="auto" w:val="clear"/>
          </w:tcPr>
          <w:p w:rsidR="00000000" w:rsidDel="00000000" w:rsidP="00000000" w:rsidRDefault="00000000" w:rsidRPr="00000000" w14:paraId="00000090">
            <w:pPr>
              <w:spacing w:after="40" w:before="40" w:lineRule="auto"/>
              <w:ind w:left="2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tcBorders>
              <w:top w:color="000000" w:space="0" w:sz="4" w:val="single"/>
            </w:tcBorders>
            <w:shd w:fill="auto" w:val="clear"/>
          </w:tcPr>
          <w:p w:rsidR="00000000" w:rsidDel="00000000" w:rsidP="00000000" w:rsidRDefault="00000000" w:rsidRPr="00000000" w14:paraId="00000091">
            <w:pPr>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23.56</w:t>
            </w:r>
          </w:p>
        </w:tc>
      </w:tr>
      <w:tr>
        <w:tc>
          <w:tcPr>
            <w:shd w:fill="auto" w:val="clear"/>
          </w:tcPr>
          <w:p w:rsidR="00000000" w:rsidDel="00000000" w:rsidP="00000000" w:rsidRDefault="00000000" w:rsidRPr="00000000" w14:paraId="00000092">
            <w:pPr>
              <w:spacing w:after="40" w:before="40" w:lineRule="auto"/>
              <w:ind w:left="2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w:t>
            </w:r>
          </w:p>
        </w:tc>
        <w:tc>
          <w:tcPr>
            <w:shd w:fill="auto" w:val="clear"/>
          </w:tcPr>
          <w:p w:rsidR="00000000" w:rsidDel="00000000" w:rsidP="00000000" w:rsidRDefault="00000000" w:rsidRPr="00000000" w14:paraId="00000093">
            <w:pPr>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34.64</w:t>
            </w:r>
          </w:p>
        </w:tc>
      </w:tr>
      <w:tr>
        <w:tc>
          <w:tcPr>
            <w:tcBorders>
              <w:bottom w:color="000000" w:space="0" w:sz="0" w:val="nil"/>
            </w:tcBorders>
            <w:shd w:fill="auto" w:val="clear"/>
          </w:tcPr>
          <w:p w:rsidR="00000000" w:rsidDel="00000000" w:rsidP="00000000" w:rsidRDefault="00000000" w:rsidRPr="00000000" w14:paraId="00000094">
            <w:pPr>
              <w:spacing w:after="40" w:before="40" w:lineRule="auto"/>
              <w:ind w:left="2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200</w:t>
            </w:r>
          </w:p>
        </w:tc>
        <w:tc>
          <w:tcPr>
            <w:tcBorders>
              <w:bottom w:color="000000" w:space="0" w:sz="0" w:val="nil"/>
            </w:tcBorders>
            <w:shd w:fill="auto" w:val="clear"/>
          </w:tcPr>
          <w:p w:rsidR="00000000" w:rsidDel="00000000" w:rsidP="00000000" w:rsidRDefault="00000000" w:rsidRPr="00000000" w14:paraId="00000095">
            <w:pPr>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23.76</w:t>
            </w:r>
          </w:p>
        </w:tc>
      </w:tr>
      <w:tr>
        <w:tc>
          <w:tcPr>
            <w:tcBorders>
              <w:top w:color="000000" w:space="0" w:sz="0" w:val="nil"/>
              <w:bottom w:color="000000" w:space="0" w:sz="6" w:val="single"/>
            </w:tcBorders>
            <w:shd w:fill="auto" w:val="clear"/>
          </w:tcPr>
          <w:p w:rsidR="00000000" w:rsidDel="00000000" w:rsidP="00000000" w:rsidRDefault="00000000" w:rsidRPr="00000000" w14:paraId="00000096">
            <w:pPr>
              <w:spacing w:after="40" w:before="40" w:lineRule="auto"/>
              <w:ind w:left="2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250</w:t>
            </w:r>
          </w:p>
        </w:tc>
        <w:tc>
          <w:tcPr>
            <w:tcBorders>
              <w:top w:color="000000" w:space="0" w:sz="0" w:val="nil"/>
              <w:bottom w:color="000000" w:space="0" w:sz="6" w:val="single"/>
            </w:tcBorders>
            <w:shd w:fill="auto" w:val="clear"/>
          </w:tcPr>
          <w:p w:rsidR="00000000" w:rsidDel="00000000" w:rsidP="00000000" w:rsidRDefault="00000000" w:rsidRPr="00000000" w14:paraId="00000097">
            <w:pPr>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27.9</w:t>
            </w:r>
          </w:p>
        </w:tc>
      </w:tr>
    </w:tb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67"/>
        </w:tabs>
        <w:spacing w:after="120" w:before="240" w:line="240" w:lineRule="auto"/>
        <w:ind w:left="993" w:right="0" w:hanging="851"/>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More complex tables.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is a slightly more complex table with a caption that is narrower than the table. Centre the caption across the width of the table. If it is difficult to make a table fit the page, use a smaller font. 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Table 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slightly more complex table with a narrow caption.</w:t>
      </w:r>
    </w:p>
    <w:tbl>
      <w:tblPr>
        <w:tblStyle w:val="Table6"/>
        <w:tblW w:w="7248.000000000001" w:type="dxa"/>
        <w:jc w:val="center"/>
        <w:tblLayout w:type="fixed"/>
        <w:tblLook w:val="0000"/>
      </w:tblPr>
      <w:tblGrid>
        <w:gridCol w:w="685"/>
        <w:gridCol w:w="1385"/>
        <w:gridCol w:w="612"/>
        <w:gridCol w:w="1480"/>
        <w:gridCol w:w="612"/>
        <w:gridCol w:w="1523"/>
        <w:gridCol w:w="951"/>
        <w:tblGridChange w:id="0">
          <w:tblGrid>
            <w:gridCol w:w="685"/>
            <w:gridCol w:w="1385"/>
            <w:gridCol w:w="612"/>
            <w:gridCol w:w="1480"/>
            <w:gridCol w:w="612"/>
            <w:gridCol w:w="1523"/>
            <w:gridCol w:w="951"/>
          </w:tblGrid>
        </w:tblGridChange>
      </w:tblGrid>
      <w:tr>
        <w:trPr>
          <w:trHeight w:val="511" w:hRule="atLeast"/>
        </w:trPr>
        <w:tc>
          <w:tcPr>
            <w:tcBorders>
              <w:top w:color="000000" w:space="0" w:sz="6" w:val="single"/>
              <w:bottom w:color="000000" w:space="0" w:sz="4" w:val="single"/>
            </w:tcBorders>
          </w:tcPr>
          <w:p w:rsidR="00000000" w:rsidDel="00000000" w:rsidP="00000000" w:rsidRDefault="00000000" w:rsidRPr="00000000" w14:paraId="0000009B">
            <w:pPr>
              <w:ind w:left="28" w:firstLine="0"/>
              <w:jc w:val="center"/>
              <w:rPr>
                <w:rFonts w:ascii="Times New Roman" w:cs="Times New Roman" w:eastAsia="Times New Roman" w:hAnsi="Times New Roman"/>
                <w:sz w:val="20"/>
                <w:szCs w:val="20"/>
                <w:u w:val="single"/>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9C">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Wake Chi Sqr. (</w:t>
            </w:r>
            <w:r w:rsidDel="00000000" w:rsidR="00000000" w:rsidRPr="00000000">
              <w:rPr>
                <w:rFonts w:ascii="Times New Roman" w:cs="Times New Roman" w:eastAsia="Times New Roman" w:hAnsi="Times New Roman"/>
                <w:i w:val="1"/>
                <w:color w:val="000000"/>
                <w:sz w:val="20"/>
                <w:szCs w:val="20"/>
                <w:rtl w:val="0"/>
              </w:rPr>
              <w:t xml:space="preserve">N</w:t>
            </w:r>
            <w:r w:rsidDel="00000000" w:rsidR="00000000" w:rsidRPr="00000000">
              <w:rPr>
                <w:rFonts w:ascii="Times New Roman" w:cs="Times New Roman" w:eastAsia="Times New Roman" w:hAnsi="Times New Roman"/>
                <w:color w:val="000000"/>
                <w:sz w:val="20"/>
                <w:szCs w:val="20"/>
                <w:rtl w:val="0"/>
              </w:rPr>
              <w:t xml:space="preserve">=15, </w:t>
            </w:r>
            <w:r w:rsidDel="00000000" w:rsidR="00000000" w:rsidRPr="00000000">
              <w:rPr>
                <w:rFonts w:ascii="Times New Roman" w:cs="Times New Roman" w:eastAsia="Times New Roman" w:hAnsi="Times New Roman"/>
                <w:i w:val="1"/>
                <w:color w:val="000000"/>
                <w:sz w:val="20"/>
                <w:szCs w:val="20"/>
                <w:rtl w:val="0"/>
              </w:rPr>
              <w:t xml:space="preserve">df</w:t>
            </w: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bottom w:color="000000" w:space="0" w:sz="4" w:val="single"/>
            </w:tcBorders>
          </w:tcPr>
          <w:p w:rsidR="00000000" w:rsidDel="00000000" w:rsidP="00000000" w:rsidRDefault="00000000" w:rsidRPr="00000000" w14:paraId="0000009D">
            <w:pPr>
              <w:ind w:left="28" w:firstLine="0"/>
              <w:jc w:val="cente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w:t>
            </w:r>
          </w:p>
        </w:tc>
        <w:tc>
          <w:tcPr>
            <w:tcBorders>
              <w:top w:color="000000" w:space="0" w:sz="6" w:val="single"/>
              <w:bottom w:color="000000" w:space="0" w:sz="4" w:val="single"/>
            </w:tcBorders>
          </w:tcPr>
          <w:p w:rsidR="00000000" w:rsidDel="00000000" w:rsidP="00000000" w:rsidRDefault="00000000" w:rsidRPr="00000000" w14:paraId="0000009E">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Stage 1 Chi Sqr. (</w:t>
            </w:r>
            <w:r w:rsidDel="00000000" w:rsidR="00000000" w:rsidRPr="00000000">
              <w:rPr>
                <w:rFonts w:ascii="Times New Roman" w:cs="Times New Roman" w:eastAsia="Times New Roman" w:hAnsi="Times New Roman"/>
                <w:i w:val="1"/>
                <w:color w:val="000000"/>
                <w:sz w:val="20"/>
                <w:szCs w:val="20"/>
                <w:rtl w:val="0"/>
              </w:rPr>
              <w:t xml:space="preserve">N</w:t>
            </w:r>
            <w:r w:rsidDel="00000000" w:rsidR="00000000" w:rsidRPr="00000000">
              <w:rPr>
                <w:rFonts w:ascii="Times New Roman" w:cs="Times New Roman" w:eastAsia="Times New Roman" w:hAnsi="Times New Roman"/>
                <w:color w:val="000000"/>
                <w:sz w:val="20"/>
                <w:szCs w:val="20"/>
                <w:rtl w:val="0"/>
              </w:rPr>
              <w:t xml:space="preserve">=15, </w:t>
            </w:r>
            <w:r w:rsidDel="00000000" w:rsidR="00000000" w:rsidRPr="00000000">
              <w:rPr>
                <w:rFonts w:ascii="Times New Roman" w:cs="Times New Roman" w:eastAsia="Times New Roman" w:hAnsi="Times New Roman"/>
                <w:i w:val="1"/>
                <w:color w:val="000000"/>
                <w:sz w:val="20"/>
                <w:szCs w:val="20"/>
                <w:rtl w:val="0"/>
              </w:rPr>
              <w:t xml:space="preserve">df</w:t>
            </w: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bottom w:color="000000" w:space="0" w:sz="4" w:val="single"/>
            </w:tcBorders>
          </w:tcPr>
          <w:p w:rsidR="00000000" w:rsidDel="00000000" w:rsidP="00000000" w:rsidRDefault="00000000" w:rsidRPr="00000000" w14:paraId="0000009F">
            <w:pPr>
              <w:ind w:left="28" w:firstLine="0"/>
              <w:jc w:val="cente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w:t>
            </w:r>
          </w:p>
        </w:tc>
        <w:tc>
          <w:tcPr>
            <w:tcBorders>
              <w:top w:color="000000" w:space="0" w:sz="6" w:val="single"/>
              <w:bottom w:color="000000" w:space="0" w:sz="4" w:val="single"/>
            </w:tcBorders>
          </w:tcPr>
          <w:p w:rsidR="00000000" w:rsidDel="00000000" w:rsidP="00000000" w:rsidRDefault="00000000" w:rsidRPr="00000000" w14:paraId="000000A0">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Stage 2 Chi Sqr. (</w:t>
            </w:r>
            <w:r w:rsidDel="00000000" w:rsidR="00000000" w:rsidRPr="00000000">
              <w:rPr>
                <w:rFonts w:ascii="Times New Roman" w:cs="Times New Roman" w:eastAsia="Times New Roman" w:hAnsi="Times New Roman"/>
                <w:i w:val="1"/>
                <w:color w:val="000000"/>
                <w:sz w:val="20"/>
                <w:szCs w:val="20"/>
                <w:rtl w:val="0"/>
              </w:rPr>
              <w:t xml:space="preserve">N</w:t>
            </w:r>
            <w:r w:rsidDel="00000000" w:rsidR="00000000" w:rsidRPr="00000000">
              <w:rPr>
                <w:rFonts w:ascii="Times New Roman" w:cs="Times New Roman" w:eastAsia="Times New Roman" w:hAnsi="Times New Roman"/>
                <w:color w:val="000000"/>
                <w:sz w:val="20"/>
                <w:szCs w:val="20"/>
                <w:rtl w:val="0"/>
              </w:rPr>
              <w:t xml:space="preserve">=15, </w:t>
            </w:r>
            <w:r w:rsidDel="00000000" w:rsidR="00000000" w:rsidRPr="00000000">
              <w:rPr>
                <w:rFonts w:ascii="Times New Roman" w:cs="Times New Roman" w:eastAsia="Times New Roman" w:hAnsi="Times New Roman"/>
                <w:i w:val="1"/>
                <w:color w:val="000000"/>
                <w:sz w:val="20"/>
                <w:szCs w:val="20"/>
                <w:rtl w:val="0"/>
              </w:rPr>
              <w:t xml:space="preserve">df</w:t>
            </w: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bottom w:color="000000" w:space="0" w:sz="4" w:val="single"/>
            </w:tcBorders>
          </w:tcPr>
          <w:p w:rsidR="00000000" w:rsidDel="00000000" w:rsidP="00000000" w:rsidRDefault="00000000" w:rsidRPr="00000000" w14:paraId="000000A1">
            <w:pPr>
              <w:ind w:left="28" w:firstLine="0"/>
              <w:jc w:val="center"/>
              <w:rPr>
                <w:rFonts w:ascii="Times New Roman" w:cs="Times New Roman" w:eastAsia="Times New Roman" w:hAnsi="Times New Roman"/>
                <w:i w:val="1"/>
                <w:sz w:val="20"/>
                <w:szCs w:val="20"/>
                <w:u w:val="single"/>
              </w:rPr>
            </w:pP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tl w:val="0"/>
              </w:rPr>
            </w:r>
          </w:p>
        </w:tc>
      </w:tr>
      <w:tr>
        <w:trPr>
          <w:trHeight w:val="255" w:hRule="atLeast"/>
        </w:trPr>
        <w:tc>
          <w:tcPr>
            <w:tcBorders>
              <w:top w:color="000000" w:space="0" w:sz="4" w:val="single"/>
            </w:tcBorders>
            <w:vAlign w:val="bottom"/>
          </w:tcPr>
          <w:p w:rsidR="00000000" w:rsidDel="00000000" w:rsidP="00000000" w:rsidRDefault="00000000" w:rsidRPr="00000000" w14:paraId="000000A2">
            <w:pPr>
              <w:ind w:left="28"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F3</w:t>
            </w:r>
          </w:p>
        </w:tc>
        <w:tc>
          <w:tcPr>
            <w:tcBorders>
              <w:top w:color="000000" w:space="0" w:sz="4" w:val="single"/>
            </w:tcBorders>
            <w:vAlign w:val="bottom"/>
          </w:tcPr>
          <w:p w:rsidR="00000000" w:rsidDel="00000000" w:rsidP="00000000" w:rsidRDefault="00000000" w:rsidRPr="00000000" w14:paraId="000000A3">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1.143</w:t>
            </w:r>
          </w:p>
        </w:tc>
        <w:tc>
          <w:tcPr>
            <w:tcBorders>
              <w:top w:color="000000" w:space="0" w:sz="4" w:val="single"/>
            </w:tcBorders>
            <w:vAlign w:val="bottom"/>
          </w:tcPr>
          <w:p w:rsidR="00000000" w:rsidDel="00000000" w:rsidP="00000000" w:rsidRDefault="00000000" w:rsidRPr="00000000" w14:paraId="000000A4">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0.285</w:t>
            </w:r>
          </w:p>
        </w:tc>
        <w:tc>
          <w:tcPr>
            <w:tcBorders>
              <w:top w:color="000000" w:space="0" w:sz="4" w:val="single"/>
            </w:tcBorders>
            <w:vAlign w:val="bottom"/>
          </w:tcPr>
          <w:p w:rsidR="00000000" w:rsidDel="00000000" w:rsidP="00000000" w:rsidRDefault="00000000" w:rsidRPr="00000000" w14:paraId="000000A5">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0.286</w:t>
            </w:r>
          </w:p>
        </w:tc>
        <w:tc>
          <w:tcPr>
            <w:tcBorders>
              <w:top w:color="000000" w:space="0" w:sz="4" w:val="single"/>
            </w:tcBorders>
            <w:vAlign w:val="bottom"/>
          </w:tcPr>
          <w:p w:rsidR="00000000" w:rsidDel="00000000" w:rsidP="00000000" w:rsidRDefault="00000000" w:rsidRPr="00000000" w14:paraId="000000A6">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0.593</w:t>
            </w:r>
          </w:p>
        </w:tc>
        <w:tc>
          <w:tcPr>
            <w:tcBorders>
              <w:top w:color="000000" w:space="0" w:sz="4" w:val="single"/>
            </w:tcBorders>
            <w:vAlign w:val="bottom"/>
          </w:tcPr>
          <w:p w:rsidR="00000000" w:rsidDel="00000000" w:rsidP="00000000" w:rsidRDefault="00000000" w:rsidRPr="00000000" w14:paraId="000000A7">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0.286</w:t>
            </w:r>
          </w:p>
        </w:tc>
        <w:tc>
          <w:tcPr>
            <w:tcBorders>
              <w:top w:color="000000" w:space="0" w:sz="4" w:val="single"/>
            </w:tcBorders>
            <w:vAlign w:val="bottom"/>
          </w:tcPr>
          <w:p w:rsidR="00000000" w:rsidDel="00000000" w:rsidP="00000000" w:rsidRDefault="00000000" w:rsidRPr="00000000" w14:paraId="000000A8">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0.593</w:t>
            </w:r>
          </w:p>
        </w:tc>
      </w:tr>
      <w:tr>
        <w:trPr>
          <w:trHeight w:val="255" w:hRule="atLeast"/>
        </w:trPr>
        <w:tc>
          <w:tcPr>
            <w:vAlign w:val="bottom"/>
          </w:tcPr>
          <w:p w:rsidR="00000000" w:rsidDel="00000000" w:rsidP="00000000" w:rsidRDefault="00000000" w:rsidRPr="00000000" w14:paraId="000000A9">
            <w:pPr>
              <w:ind w:left="28"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Fz</w:t>
            </w:r>
          </w:p>
        </w:tc>
        <w:tc>
          <w:tcPr>
            <w:vAlign w:val="bottom"/>
          </w:tcPr>
          <w:p w:rsidR="00000000" w:rsidDel="00000000" w:rsidP="00000000" w:rsidRDefault="00000000" w:rsidRPr="00000000" w14:paraId="000000AA">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1.143</w:t>
            </w:r>
          </w:p>
        </w:tc>
        <w:tc>
          <w:tcPr>
            <w:vAlign w:val="bottom"/>
          </w:tcPr>
          <w:p w:rsidR="00000000" w:rsidDel="00000000" w:rsidP="00000000" w:rsidRDefault="00000000" w:rsidRPr="00000000" w14:paraId="000000AB">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0.285</w:t>
            </w:r>
          </w:p>
        </w:tc>
        <w:tc>
          <w:tcPr>
            <w:vAlign w:val="bottom"/>
          </w:tcPr>
          <w:p w:rsidR="00000000" w:rsidDel="00000000" w:rsidP="00000000" w:rsidRDefault="00000000" w:rsidRPr="00000000" w14:paraId="000000AC">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0.067</w:t>
            </w:r>
          </w:p>
        </w:tc>
        <w:tc>
          <w:tcPr>
            <w:vAlign w:val="bottom"/>
          </w:tcPr>
          <w:p w:rsidR="00000000" w:rsidDel="00000000" w:rsidP="00000000" w:rsidRDefault="00000000" w:rsidRPr="00000000" w14:paraId="000000AD">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0.796</w:t>
            </w:r>
          </w:p>
        </w:tc>
        <w:tc>
          <w:tcPr>
            <w:vAlign w:val="bottom"/>
          </w:tcPr>
          <w:p w:rsidR="00000000" w:rsidDel="00000000" w:rsidP="00000000" w:rsidRDefault="00000000" w:rsidRPr="00000000" w14:paraId="000000AE">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0.067</w:t>
            </w:r>
          </w:p>
        </w:tc>
        <w:tc>
          <w:tcPr>
            <w:vAlign w:val="bottom"/>
          </w:tcPr>
          <w:p w:rsidR="00000000" w:rsidDel="00000000" w:rsidP="00000000" w:rsidRDefault="00000000" w:rsidRPr="00000000" w14:paraId="000000AF">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0.796</w:t>
            </w:r>
          </w:p>
        </w:tc>
      </w:tr>
      <w:tr>
        <w:trPr>
          <w:trHeight w:val="255" w:hRule="atLeast"/>
        </w:trPr>
        <w:tc>
          <w:tcPr>
            <w:vAlign w:val="bottom"/>
          </w:tcPr>
          <w:p w:rsidR="00000000" w:rsidDel="00000000" w:rsidP="00000000" w:rsidRDefault="00000000" w:rsidRPr="00000000" w14:paraId="000000B0">
            <w:pPr>
              <w:ind w:left="28"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C4</w:t>
            </w:r>
          </w:p>
        </w:tc>
        <w:tc>
          <w:tcPr>
            <w:vAlign w:val="bottom"/>
          </w:tcPr>
          <w:p w:rsidR="00000000" w:rsidDel="00000000" w:rsidP="00000000" w:rsidRDefault="00000000" w:rsidRPr="00000000" w14:paraId="000000B1">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2.571</w:t>
            </w:r>
          </w:p>
        </w:tc>
        <w:tc>
          <w:tcPr>
            <w:vAlign w:val="bottom"/>
          </w:tcPr>
          <w:p w:rsidR="00000000" w:rsidDel="00000000" w:rsidP="00000000" w:rsidRDefault="00000000" w:rsidRPr="00000000" w14:paraId="000000B2">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0.109</w:t>
            </w:r>
          </w:p>
        </w:tc>
        <w:tc>
          <w:tcPr>
            <w:vAlign w:val="bottom"/>
          </w:tcPr>
          <w:p w:rsidR="00000000" w:rsidDel="00000000" w:rsidP="00000000" w:rsidRDefault="00000000" w:rsidRPr="00000000" w14:paraId="000000B3">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0.600</w:t>
            </w:r>
          </w:p>
        </w:tc>
        <w:tc>
          <w:tcPr>
            <w:vAlign w:val="bottom"/>
          </w:tcPr>
          <w:p w:rsidR="00000000" w:rsidDel="00000000" w:rsidP="00000000" w:rsidRDefault="00000000" w:rsidRPr="00000000" w14:paraId="000000B4">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0.439</w:t>
            </w:r>
          </w:p>
        </w:tc>
        <w:tc>
          <w:tcPr>
            <w:vAlign w:val="bottom"/>
          </w:tcPr>
          <w:p w:rsidR="00000000" w:rsidDel="00000000" w:rsidP="00000000" w:rsidRDefault="00000000" w:rsidRPr="00000000" w14:paraId="000000B5">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1.667</w:t>
            </w:r>
          </w:p>
        </w:tc>
        <w:tc>
          <w:tcPr>
            <w:vAlign w:val="bottom"/>
          </w:tcPr>
          <w:p w:rsidR="00000000" w:rsidDel="00000000" w:rsidP="00000000" w:rsidRDefault="00000000" w:rsidRPr="00000000" w14:paraId="000000B6">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0.197</w:t>
            </w:r>
          </w:p>
        </w:tc>
      </w:tr>
    </w:tbl>
    <w:p w:rsidR="00000000" w:rsidDel="00000000" w:rsidP="00000000" w:rsidRDefault="00000000" w:rsidRPr="00000000" w14:paraId="000000B7">
      <w:pPr>
        <w:ind w:left="28" w:firstLine="0"/>
        <w:rPr>
          <w:rFonts w:ascii="Times New Roman" w:cs="Times New Roman" w:eastAsia="Times New Roman" w:hAnsi="Times New Roman"/>
          <w:i w:val="1"/>
          <w:color w:val="000000"/>
        </w:rPr>
      </w:pPr>
      <w:r w:rsidDel="00000000" w:rsidR="00000000" w:rsidRPr="00000000">
        <w:rPr>
          <w:rtl w:val="0"/>
        </w:rPr>
      </w:r>
    </w:p>
    <w:tbl>
      <w:tblPr>
        <w:tblStyle w:val="Table7"/>
        <w:tblW w:w="7248.000000000001" w:type="dxa"/>
        <w:jc w:val="center"/>
        <w:tblLayout w:type="fixed"/>
        <w:tblLook w:val="0000"/>
      </w:tblPr>
      <w:tblGrid>
        <w:gridCol w:w="685"/>
        <w:gridCol w:w="1385"/>
        <w:gridCol w:w="612"/>
        <w:gridCol w:w="1480"/>
        <w:gridCol w:w="612"/>
        <w:gridCol w:w="1523"/>
        <w:gridCol w:w="951"/>
        <w:tblGridChange w:id="0">
          <w:tblGrid>
            <w:gridCol w:w="685"/>
            <w:gridCol w:w="1385"/>
            <w:gridCol w:w="612"/>
            <w:gridCol w:w="1480"/>
            <w:gridCol w:w="612"/>
            <w:gridCol w:w="1523"/>
            <w:gridCol w:w="951"/>
          </w:tblGrid>
        </w:tblGridChange>
      </w:tblGrid>
      <w:tr>
        <w:trPr>
          <w:trHeight w:val="511" w:hRule="atLeast"/>
        </w:trPr>
        <w:tc>
          <w:tcPr>
            <w:gridSpan w:val="7"/>
            <w:tcBorders>
              <w:bottom w:color="000000" w:space="0" w:sz="4" w:val="single"/>
            </w:tcBorders>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Table 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trPr>
          <w:trHeight w:val="511" w:hRule="atLeast"/>
        </w:trPr>
        <w:tc>
          <w:tcPr>
            <w:tcBorders>
              <w:top w:color="000000" w:space="0" w:sz="6" w:val="single"/>
              <w:bottom w:color="000000" w:space="0" w:sz="4" w:val="single"/>
            </w:tcBorders>
          </w:tcPr>
          <w:p w:rsidR="00000000" w:rsidDel="00000000" w:rsidP="00000000" w:rsidRDefault="00000000" w:rsidRPr="00000000" w14:paraId="000000BF">
            <w:pPr>
              <w:ind w:left="28" w:firstLine="0"/>
              <w:jc w:val="center"/>
              <w:rPr>
                <w:rFonts w:ascii="Times New Roman" w:cs="Times New Roman" w:eastAsia="Times New Roman" w:hAnsi="Times New Roman"/>
                <w:sz w:val="20"/>
                <w:szCs w:val="20"/>
                <w:u w:val="single"/>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C0">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Wake Chi Sqr. (</w:t>
            </w:r>
            <w:r w:rsidDel="00000000" w:rsidR="00000000" w:rsidRPr="00000000">
              <w:rPr>
                <w:rFonts w:ascii="Times New Roman" w:cs="Times New Roman" w:eastAsia="Times New Roman" w:hAnsi="Times New Roman"/>
                <w:i w:val="1"/>
                <w:color w:val="000000"/>
                <w:sz w:val="20"/>
                <w:szCs w:val="20"/>
                <w:rtl w:val="0"/>
              </w:rPr>
              <w:t xml:space="preserve">N</w:t>
            </w:r>
            <w:r w:rsidDel="00000000" w:rsidR="00000000" w:rsidRPr="00000000">
              <w:rPr>
                <w:rFonts w:ascii="Times New Roman" w:cs="Times New Roman" w:eastAsia="Times New Roman" w:hAnsi="Times New Roman"/>
                <w:color w:val="000000"/>
                <w:sz w:val="20"/>
                <w:szCs w:val="20"/>
                <w:rtl w:val="0"/>
              </w:rPr>
              <w:t xml:space="preserve">=15,</w:t>
            </w:r>
            <w:r w:rsidDel="00000000" w:rsidR="00000000" w:rsidRPr="00000000">
              <w:rPr>
                <w:rFonts w:ascii="Times New Roman" w:cs="Times New Roman" w:eastAsia="Times New Roman" w:hAnsi="Times New Roman"/>
                <w:i w:val="1"/>
                <w:color w:val="000000"/>
                <w:sz w:val="20"/>
                <w:szCs w:val="20"/>
                <w:rtl w:val="0"/>
              </w:rPr>
              <w:t xml:space="preserve"> df</w:t>
            </w: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bottom w:color="000000" w:space="0" w:sz="4" w:val="single"/>
            </w:tcBorders>
          </w:tcPr>
          <w:p w:rsidR="00000000" w:rsidDel="00000000" w:rsidP="00000000" w:rsidRDefault="00000000" w:rsidRPr="00000000" w14:paraId="000000C1">
            <w:pPr>
              <w:ind w:left="28" w:firstLine="0"/>
              <w:jc w:val="cente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w:t>
            </w:r>
          </w:p>
        </w:tc>
        <w:tc>
          <w:tcPr>
            <w:tcBorders>
              <w:top w:color="000000" w:space="0" w:sz="6" w:val="single"/>
              <w:bottom w:color="000000" w:space="0" w:sz="4" w:val="single"/>
            </w:tcBorders>
          </w:tcPr>
          <w:p w:rsidR="00000000" w:rsidDel="00000000" w:rsidP="00000000" w:rsidRDefault="00000000" w:rsidRPr="00000000" w14:paraId="000000C2">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Stage 1 Chi Sqr. (</w:t>
            </w:r>
            <w:r w:rsidDel="00000000" w:rsidR="00000000" w:rsidRPr="00000000">
              <w:rPr>
                <w:rFonts w:ascii="Times New Roman" w:cs="Times New Roman" w:eastAsia="Times New Roman" w:hAnsi="Times New Roman"/>
                <w:i w:val="1"/>
                <w:color w:val="000000"/>
                <w:sz w:val="20"/>
                <w:szCs w:val="20"/>
                <w:rtl w:val="0"/>
              </w:rPr>
              <w:t xml:space="preserve">N</w:t>
            </w:r>
            <w:r w:rsidDel="00000000" w:rsidR="00000000" w:rsidRPr="00000000">
              <w:rPr>
                <w:rFonts w:ascii="Times New Roman" w:cs="Times New Roman" w:eastAsia="Times New Roman" w:hAnsi="Times New Roman"/>
                <w:color w:val="000000"/>
                <w:sz w:val="20"/>
                <w:szCs w:val="20"/>
                <w:rtl w:val="0"/>
              </w:rPr>
              <w:t xml:space="preserve">=15, </w:t>
            </w:r>
            <w:r w:rsidDel="00000000" w:rsidR="00000000" w:rsidRPr="00000000">
              <w:rPr>
                <w:rFonts w:ascii="Times New Roman" w:cs="Times New Roman" w:eastAsia="Times New Roman" w:hAnsi="Times New Roman"/>
                <w:i w:val="1"/>
                <w:color w:val="000000"/>
                <w:sz w:val="20"/>
                <w:szCs w:val="20"/>
                <w:rtl w:val="0"/>
              </w:rPr>
              <w:t xml:space="preserve">df</w:t>
            </w: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bottom w:color="000000" w:space="0" w:sz="4" w:val="single"/>
            </w:tcBorders>
          </w:tcPr>
          <w:p w:rsidR="00000000" w:rsidDel="00000000" w:rsidP="00000000" w:rsidRDefault="00000000" w:rsidRPr="00000000" w14:paraId="000000C3">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w:t>
            </w:r>
          </w:p>
        </w:tc>
        <w:tc>
          <w:tcPr>
            <w:tcBorders>
              <w:top w:color="000000" w:space="0" w:sz="6" w:val="single"/>
              <w:bottom w:color="000000" w:space="0" w:sz="4" w:val="single"/>
            </w:tcBorders>
          </w:tcPr>
          <w:p w:rsidR="00000000" w:rsidDel="00000000" w:rsidP="00000000" w:rsidRDefault="00000000" w:rsidRPr="00000000" w14:paraId="000000C4">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Stage 2 Chi Sqr. (</w:t>
            </w:r>
            <w:r w:rsidDel="00000000" w:rsidR="00000000" w:rsidRPr="00000000">
              <w:rPr>
                <w:rFonts w:ascii="Times New Roman" w:cs="Times New Roman" w:eastAsia="Times New Roman" w:hAnsi="Times New Roman"/>
                <w:i w:val="1"/>
                <w:color w:val="000000"/>
                <w:sz w:val="20"/>
                <w:szCs w:val="20"/>
                <w:rtl w:val="0"/>
              </w:rPr>
              <w:t xml:space="preserve">N</w:t>
            </w:r>
            <w:r w:rsidDel="00000000" w:rsidR="00000000" w:rsidRPr="00000000">
              <w:rPr>
                <w:rFonts w:ascii="Times New Roman" w:cs="Times New Roman" w:eastAsia="Times New Roman" w:hAnsi="Times New Roman"/>
                <w:color w:val="000000"/>
                <w:sz w:val="20"/>
                <w:szCs w:val="20"/>
                <w:rtl w:val="0"/>
              </w:rPr>
              <w:t xml:space="preserve">=15, </w:t>
            </w:r>
            <w:r w:rsidDel="00000000" w:rsidR="00000000" w:rsidRPr="00000000">
              <w:rPr>
                <w:rFonts w:ascii="Times New Roman" w:cs="Times New Roman" w:eastAsia="Times New Roman" w:hAnsi="Times New Roman"/>
                <w:i w:val="1"/>
                <w:color w:val="000000"/>
                <w:sz w:val="20"/>
                <w:szCs w:val="20"/>
                <w:rtl w:val="0"/>
              </w:rPr>
              <w:t xml:space="preserve">df</w:t>
            </w: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bottom w:color="000000" w:space="0" w:sz="4" w:val="single"/>
            </w:tcBorders>
          </w:tcPr>
          <w:p w:rsidR="00000000" w:rsidDel="00000000" w:rsidP="00000000" w:rsidRDefault="00000000" w:rsidRPr="00000000" w14:paraId="000000C5">
            <w:pPr>
              <w:ind w:left="28" w:firstLine="0"/>
              <w:jc w:val="cente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w:t>
            </w:r>
          </w:p>
        </w:tc>
      </w:tr>
      <w:tr>
        <w:trPr>
          <w:trHeight w:val="255" w:hRule="atLeast"/>
        </w:trPr>
        <w:tc>
          <w:tcPr>
            <w:tcBorders>
              <w:top w:color="000000" w:space="0" w:sz="4" w:val="single"/>
            </w:tcBorders>
            <w:vAlign w:val="bottom"/>
          </w:tcPr>
          <w:p w:rsidR="00000000" w:rsidDel="00000000" w:rsidP="00000000" w:rsidRDefault="00000000" w:rsidRPr="00000000" w14:paraId="000000C6">
            <w:pPr>
              <w:ind w:left="28"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F3</w:t>
            </w:r>
          </w:p>
        </w:tc>
        <w:tc>
          <w:tcPr>
            <w:tcBorders>
              <w:top w:color="000000" w:space="0" w:sz="4" w:val="single"/>
            </w:tcBorders>
            <w:vAlign w:val="bottom"/>
          </w:tcPr>
          <w:p w:rsidR="00000000" w:rsidDel="00000000" w:rsidP="00000000" w:rsidRDefault="00000000" w:rsidRPr="00000000" w14:paraId="000000C7">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1.143</w:t>
            </w:r>
          </w:p>
        </w:tc>
        <w:tc>
          <w:tcPr>
            <w:tcBorders>
              <w:top w:color="000000" w:space="0" w:sz="4" w:val="single"/>
            </w:tcBorders>
            <w:vAlign w:val="bottom"/>
          </w:tcPr>
          <w:p w:rsidR="00000000" w:rsidDel="00000000" w:rsidP="00000000" w:rsidRDefault="00000000" w:rsidRPr="00000000" w14:paraId="000000C8">
            <w:pPr>
              <w:ind w:left="28"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0.285</w:t>
            </w:r>
          </w:p>
        </w:tc>
        <w:tc>
          <w:tcPr>
            <w:tcBorders>
              <w:top w:color="000000" w:space="0" w:sz="4" w:val="single"/>
            </w:tcBorders>
            <w:vAlign w:val="bottom"/>
          </w:tcPr>
          <w:p w:rsidR="00000000" w:rsidDel="00000000" w:rsidP="00000000" w:rsidRDefault="00000000" w:rsidRPr="00000000" w14:paraId="000000C9">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0.286</w:t>
            </w:r>
          </w:p>
        </w:tc>
        <w:tc>
          <w:tcPr>
            <w:tcBorders>
              <w:top w:color="000000" w:space="0" w:sz="4" w:val="single"/>
            </w:tcBorders>
            <w:vAlign w:val="bottom"/>
          </w:tcPr>
          <w:p w:rsidR="00000000" w:rsidDel="00000000" w:rsidP="00000000" w:rsidRDefault="00000000" w:rsidRPr="00000000" w14:paraId="000000CA">
            <w:pPr>
              <w:ind w:left="28"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0.593</w:t>
            </w:r>
          </w:p>
        </w:tc>
        <w:tc>
          <w:tcPr>
            <w:tcBorders>
              <w:top w:color="000000" w:space="0" w:sz="4" w:val="single"/>
            </w:tcBorders>
            <w:vAlign w:val="bottom"/>
          </w:tcPr>
          <w:p w:rsidR="00000000" w:rsidDel="00000000" w:rsidP="00000000" w:rsidRDefault="00000000" w:rsidRPr="00000000" w14:paraId="000000CB">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0.286</w:t>
            </w:r>
          </w:p>
        </w:tc>
        <w:tc>
          <w:tcPr>
            <w:tcBorders>
              <w:top w:color="000000" w:space="0" w:sz="4" w:val="single"/>
            </w:tcBorders>
            <w:vAlign w:val="bottom"/>
          </w:tcPr>
          <w:p w:rsidR="00000000" w:rsidDel="00000000" w:rsidP="00000000" w:rsidRDefault="00000000" w:rsidRPr="00000000" w14:paraId="000000CC">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0.593</w:t>
            </w:r>
          </w:p>
        </w:tc>
      </w:tr>
      <w:tr>
        <w:trPr>
          <w:trHeight w:val="255" w:hRule="atLeast"/>
        </w:trPr>
        <w:tc>
          <w:tcPr>
            <w:vAlign w:val="bottom"/>
          </w:tcPr>
          <w:p w:rsidR="00000000" w:rsidDel="00000000" w:rsidP="00000000" w:rsidRDefault="00000000" w:rsidRPr="00000000" w14:paraId="000000CD">
            <w:pPr>
              <w:ind w:left="28"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Fz</w:t>
            </w:r>
          </w:p>
        </w:tc>
        <w:tc>
          <w:tcPr>
            <w:vAlign w:val="bottom"/>
          </w:tcPr>
          <w:p w:rsidR="00000000" w:rsidDel="00000000" w:rsidP="00000000" w:rsidRDefault="00000000" w:rsidRPr="00000000" w14:paraId="000000CE">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1.143</w:t>
            </w:r>
          </w:p>
        </w:tc>
        <w:tc>
          <w:tcPr>
            <w:vAlign w:val="bottom"/>
          </w:tcPr>
          <w:p w:rsidR="00000000" w:rsidDel="00000000" w:rsidP="00000000" w:rsidRDefault="00000000" w:rsidRPr="00000000" w14:paraId="000000CF">
            <w:pPr>
              <w:ind w:left="28"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0.285</w:t>
            </w:r>
          </w:p>
        </w:tc>
        <w:tc>
          <w:tcPr>
            <w:vAlign w:val="bottom"/>
          </w:tcPr>
          <w:p w:rsidR="00000000" w:rsidDel="00000000" w:rsidP="00000000" w:rsidRDefault="00000000" w:rsidRPr="00000000" w14:paraId="000000D0">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0.067</w:t>
            </w:r>
          </w:p>
        </w:tc>
        <w:tc>
          <w:tcPr>
            <w:vAlign w:val="bottom"/>
          </w:tcPr>
          <w:p w:rsidR="00000000" w:rsidDel="00000000" w:rsidP="00000000" w:rsidRDefault="00000000" w:rsidRPr="00000000" w14:paraId="000000D1">
            <w:pPr>
              <w:ind w:left="28"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0.796</w:t>
            </w:r>
          </w:p>
        </w:tc>
        <w:tc>
          <w:tcPr>
            <w:vAlign w:val="bottom"/>
          </w:tcPr>
          <w:p w:rsidR="00000000" w:rsidDel="00000000" w:rsidP="00000000" w:rsidRDefault="00000000" w:rsidRPr="00000000" w14:paraId="000000D2">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0.067</w:t>
            </w:r>
          </w:p>
        </w:tc>
        <w:tc>
          <w:tcPr>
            <w:vAlign w:val="bottom"/>
          </w:tcPr>
          <w:p w:rsidR="00000000" w:rsidDel="00000000" w:rsidP="00000000" w:rsidRDefault="00000000" w:rsidRPr="00000000" w14:paraId="000000D3">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0.796</w:t>
            </w:r>
          </w:p>
        </w:tc>
      </w:tr>
      <w:tr>
        <w:trPr>
          <w:trHeight w:val="255" w:hRule="atLeast"/>
        </w:trPr>
        <w:tc>
          <w:tcPr>
            <w:vAlign w:val="bottom"/>
          </w:tcPr>
          <w:p w:rsidR="00000000" w:rsidDel="00000000" w:rsidP="00000000" w:rsidRDefault="00000000" w:rsidRPr="00000000" w14:paraId="000000D4">
            <w:pPr>
              <w:ind w:left="28"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Cz</w:t>
            </w:r>
          </w:p>
        </w:tc>
        <w:tc>
          <w:tcPr>
            <w:vAlign w:val="bottom"/>
          </w:tcPr>
          <w:p w:rsidR="00000000" w:rsidDel="00000000" w:rsidP="00000000" w:rsidRDefault="00000000" w:rsidRPr="00000000" w14:paraId="000000D5">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1.143</w:t>
            </w:r>
          </w:p>
        </w:tc>
        <w:tc>
          <w:tcPr>
            <w:vAlign w:val="bottom"/>
          </w:tcPr>
          <w:p w:rsidR="00000000" w:rsidDel="00000000" w:rsidP="00000000" w:rsidRDefault="00000000" w:rsidRPr="00000000" w14:paraId="000000D6">
            <w:pPr>
              <w:ind w:left="28"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0.285</w:t>
            </w:r>
          </w:p>
        </w:tc>
        <w:tc>
          <w:tcPr>
            <w:vAlign w:val="bottom"/>
          </w:tcPr>
          <w:p w:rsidR="00000000" w:rsidDel="00000000" w:rsidP="00000000" w:rsidRDefault="00000000" w:rsidRPr="00000000" w14:paraId="000000D7">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0.077</w:t>
            </w:r>
          </w:p>
        </w:tc>
        <w:tc>
          <w:tcPr>
            <w:vAlign w:val="bottom"/>
          </w:tcPr>
          <w:p w:rsidR="00000000" w:rsidDel="00000000" w:rsidP="00000000" w:rsidRDefault="00000000" w:rsidRPr="00000000" w14:paraId="000000D8">
            <w:pPr>
              <w:ind w:left="28"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0.782</w:t>
            </w:r>
          </w:p>
        </w:tc>
        <w:tc>
          <w:tcPr>
            <w:vAlign w:val="bottom"/>
          </w:tcPr>
          <w:p w:rsidR="00000000" w:rsidDel="00000000" w:rsidP="00000000" w:rsidRDefault="00000000" w:rsidRPr="00000000" w14:paraId="000000D9">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0.286</w:t>
            </w:r>
          </w:p>
        </w:tc>
        <w:tc>
          <w:tcPr>
            <w:vAlign w:val="bottom"/>
          </w:tcPr>
          <w:p w:rsidR="00000000" w:rsidDel="00000000" w:rsidP="00000000" w:rsidRDefault="00000000" w:rsidRPr="00000000" w14:paraId="000000DA">
            <w:pPr>
              <w:ind w:left="2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0.593</w:t>
            </w:r>
          </w:p>
        </w:tc>
      </w:tr>
    </w:tbl>
    <w:p w:rsidR="00000000" w:rsidDel="00000000" w:rsidP="00000000" w:rsidRDefault="00000000" w:rsidRPr="00000000" w14:paraId="000000D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Notes to tables</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wish to format a table so that it contains notes (table footnotes) to the entries within the body of the table and/or within the table caption, these notes should be formatted using alphabetic superscripts such 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Style w:val="Table8"/>
        <w:tblW w:w="8420.0" w:type="dxa"/>
        <w:jc w:val="center"/>
        <w:tblLayout w:type="fixed"/>
        <w:tblLook w:val="0000"/>
      </w:tblPr>
      <w:tblGrid>
        <w:gridCol w:w="1531"/>
        <w:gridCol w:w="1866"/>
        <w:gridCol w:w="1866"/>
        <w:gridCol w:w="1866"/>
        <w:gridCol w:w="1291"/>
        <w:tblGridChange w:id="0">
          <w:tblGrid>
            <w:gridCol w:w="1531"/>
            <w:gridCol w:w="1866"/>
            <w:gridCol w:w="1866"/>
            <w:gridCol w:w="1866"/>
            <w:gridCol w:w="1291"/>
          </w:tblGrid>
        </w:tblGridChange>
      </w:tblGrid>
      <w:tr>
        <w:tc>
          <w:tcPr>
            <w:gridSpan w:val="5"/>
            <w:tcBorders>
              <w:bottom w:color="000000" w:space="0" w:sz="4" w:val="single"/>
            </w:tcBorders>
            <w:shd w:fill="auto" w:val="clear"/>
            <w:tcMar>
              <w:left w:w="0.0" w:type="dxa"/>
              <w:right w:w="0.0" w:type="dxa"/>
            </w:tcMar>
            <w:vAlign w:val="bottom"/>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Table 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table with headings spanning two columns and containing notes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vMerge w:val="restart"/>
            <w:tcBorders>
              <w:top w:color="000000" w:space="0" w:sz="6" w:val="single"/>
              <w:bottom w:color="000000" w:space="0" w:sz="4" w:val="single"/>
            </w:tcBorders>
            <w:shd w:fill="auto" w:val="clear"/>
            <w:tcMar>
              <w:left w:w="0.0" w:type="dxa"/>
              <w:right w:w="0.0" w:type="dxa"/>
            </w:tcMar>
            <w:vAlign w:val="bottom"/>
          </w:tcPr>
          <w:p w:rsidR="00000000" w:rsidDel="00000000" w:rsidP="00000000" w:rsidRDefault="00000000" w:rsidRPr="00000000" w14:paraId="000000E2">
            <w:pPr>
              <w:spacing w:after="40" w:before="40"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Nucleus</w:t>
            </w:r>
            <w:r w:rsidDel="00000000" w:rsidR="00000000" w:rsidRPr="00000000">
              <w:rPr>
                <w:rtl w:val="0"/>
              </w:rPr>
            </w:r>
          </w:p>
        </w:tc>
        <w:tc>
          <w:tcPr>
            <w:vMerge w:val="restart"/>
            <w:tcBorders>
              <w:top w:color="000000" w:space="0" w:sz="6" w:val="single"/>
              <w:bottom w:color="000000" w:space="0" w:sz="4" w:val="single"/>
            </w:tcBorders>
            <w:shd w:fill="auto" w:val="clear"/>
            <w:tcMar>
              <w:left w:w="0.0" w:type="dxa"/>
              <w:right w:w="0.0" w:type="dxa"/>
            </w:tcMar>
            <w:vAlign w:val="bottom"/>
          </w:tcPr>
          <w:p w:rsidR="00000000" w:rsidDel="00000000" w:rsidP="00000000" w:rsidRDefault="00000000" w:rsidRPr="00000000" w14:paraId="000000E3">
            <w:pPr>
              <w:spacing w:after="40" w:before="40"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Thickness</w:t>
            </w:r>
            <w:r w:rsidDel="00000000" w:rsidR="00000000" w:rsidRPr="00000000">
              <w:rPr>
                <w:rtl w:val="0"/>
              </w:rPr>
            </w:r>
          </w:p>
          <w:p w:rsidR="00000000" w:rsidDel="00000000" w:rsidP="00000000" w:rsidRDefault="00000000" w:rsidRPr="00000000" w14:paraId="000000E4">
            <w:pPr>
              <w:spacing w:after="40" w:before="40"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(mg cm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vMerge w:val="restart"/>
            <w:tcBorders>
              <w:top w:color="000000" w:space="0" w:sz="6" w:val="single"/>
              <w:bottom w:color="000000" w:space="0" w:sz="4" w:val="single"/>
            </w:tcBorders>
            <w:shd w:fill="auto" w:val="clear"/>
            <w:tcMar>
              <w:left w:w="0.0" w:type="dxa"/>
              <w:right w:w="0.0" w:type="dxa"/>
            </w:tcMar>
            <w:vAlign w:val="bottom"/>
          </w:tcPr>
          <w:p w:rsidR="00000000" w:rsidDel="00000000" w:rsidP="00000000" w:rsidRDefault="00000000" w:rsidRPr="00000000" w14:paraId="000000E5">
            <w:pPr>
              <w:spacing w:after="40" w:before="40"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Composition</w:t>
            </w:r>
            <w:r w:rsidDel="00000000" w:rsidR="00000000" w:rsidRPr="00000000">
              <w:rPr>
                <w:rtl w:val="0"/>
              </w:rPr>
            </w:r>
          </w:p>
        </w:tc>
        <w:tc>
          <w:tcPr>
            <w:gridSpan w:val="2"/>
            <w:tcBorders>
              <w:top w:color="000000" w:space="0" w:sz="6" w:val="single"/>
              <w:bottom w:color="000000" w:space="0" w:sz="4" w:val="single"/>
            </w:tcBorders>
            <w:shd w:fill="auto" w:val="clear"/>
            <w:tcMar>
              <w:left w:w="0.0" w:type="dxa"/>
              <w:right w:w="0.0" w:type="dxa"/>
            </w:tcMar>
            <w:vAlign w:val="bottom"/>
          </w:tcPr>
          <w:p w:rsidR="00000000" w:rsidDel="00000000" w:rsidP="00000000" w:rsidRDefault="00000000" w:rsidRPr="00000000" w14:paraId="000000E6">
            <w:pPr>
              <w:spacing w:after="40" w:before="40" w:lineRule="auto"/>
              <w:ind w:left="2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Separation energies</w:t>
            </w:r>
            <w:r w:rsidDel="00000000" w:rsidR="00000000" w:rsidRPr="00000000">
              <w:rPr>
                <w:rtl w:val="0"/>
              </w:rPr>
            </w:r>
          </w:p>
        </w:tc>
      </w:tr>
      <w:tr>
        <w:tc>
          <w:tcPr>
            <w:vMerge w:val="continue"/>
            <w:tcBorders>
              <w:top w:color="000000" w:space="0" w:sz="6" w:val="single"/>
              <w:bottom w:color="000000" w:space="0" w:sz="4" w:val="single"/>
            </w:tcBorders>
            <w:shd w:fill="auto" w:val="clear"/>
            <w:tcMar>
              <w:left w:w="0.0" w:type="dxa"/>
              <w:right w:w="0.0" w:type="dxa"/>
            </w:tcMar>
            <w:vAlign w:val="bottom"/>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6" w:val="single"/>
              <w:bottom w:color="000000" w:space="0" w:sz="4" w:val="single"/>
            </w:tcBorders>
            <w:shd w:fill="auto" w:val="clear"/>
            <w:tcMar>
              <w:left w:w="0.0" w:type="dxa"/>
              <w:right w:w="0.0" w:type="dxa"/>
            </w:tcMar>
            <w:vAlign w:val="bottom"/>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6" w:val="single"/>
              <w:bottom w:color="000000" w:space="0" w:sz="4" w:val="single"/>
            </w:tcBorders>
            <w:shd w:fill="auto" w:val="clear"/>
            <w:tcMar>
              <w:left w:w="0.0" w:type="dxa"/>
              <w:right w:w="0.0" w:type="dxa"/>
            </w:tcMar>
            <w:vAlign w:val="bottom"/>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Mar>
              <w:left w:w="0.0" w:type="dxa"/>
              <w:right w:w="0.0" w:type="dxa"/>
            </w:tcMar>
            <w:vAlign w:val="bottom"/>
          </w:tcPr>
          <w:p w:rsidR="00000000" w:rsidDel="00000000" w:rsidP="00000000" w:rsidRDefault="00000000" w:rsidRPr="00000000" w14:paraId="000000EB">
            <w:pPr>
              <w:spacing w:after="40" w:before="40" w:lineRule="auto"/>
              <w:ind w:left="2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n (MeV)</w:t>
            </w:r>
            <w:r w:rsidDel="00000000" w:rsidR="00000000" w:rsidRPr="00000000">
              <w:rPr>
                <w:rtl w:val="0"/>
              </w:rPr>
            </w:r>
          </w:p>
        </w:tc>
        <w:tc>
          <w:tcPr>
            <w:tcBorders>
              <w:top w:color="000000" w:space="0" w:sz="4" w:val="single"/>
              <w:bottom w:color="000000" w:space="0" w:sz="4" w:val="single"/>
            </w:tcBorders>
            <w:shd w:fill="auto" w:val="clear"/>
            <w:tcMar>
              <w:left w:w="0.0" w:type="dxa"/>
              <w:right w:w="0.0" w:type="dxa"/>
            </w:tcMar>
            <w:vAlign w:val="bottom"/>
          </w:tcPr>
          <w:p w:rsidR="00000000" w:rsidDel="00000000" w:rsidP="00000000" w:rsidRDefault="00000000" w:rsidRPr="00000000" w14:paraId="000000EC">
            <w:pPr>
              <w:spacing w:after="40" w:before="40"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2n (MeV)</w:t>
            </w:r>
            <w:r w:rsidDel="00000000" w:rsidR="00000000" w:rsidRPr="00000000">
              <w:rPr>
                <w:rtl w:val="0"/>
              </w:rPr>
            </w:r>
          </w:p>
        </w:tc>
      </w:tr>
      <w:tr>
        <w:tc>
          <w:tcPr>
            <w:tcBorders>
              <w:top w:color="000000" w:space="0" w:sz="4" w:val="single"/>
            </w:tcBorders>
            <w:shd w:fill="auto" w:val="clear"/>
            <w:tcMar>
              <w:left w:w="0.0" w:type="dxa"/>
              <w:right w:w="0.0" w:type="dxa"/>
            </w:tcMar>
          </w:tcPr>
          <w:p w:rsidR="00000000" w:rsidDel="00000000" w:rsidP="00000000" w:rsidRDefault="00000000" w:rsidRPr="00000000" w14:paraId="000000ED">
            <w:pPr>
              <w:spacing w:after="40" w:before="40"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vertAlign w:val="superscript"/>
                <w:rtl w:val="0"/>
              </w:rPr>
              <w:t xml:space="preserve">181</w:t>
            </w:r>
            <w:r w:rsidDel="00000000" w:rsidR="00000000" w:rsidRPr="00000000">
              <w:rPr>
                <w:rFonts w:ascii="Times New Roman" w:cs="Times New Roman" w:eastAsia="Times New Roman" w:hAnsi="Times New Roman"/>
                <w:color w:val="000000"/>
                <w:rtl w:val="0"/>
              </w:rPr>
              <w:t xml:space="preserve">Ta</w:t>
            </w:r>
            <w:r w:rsidDel="00000000" w:rsidR="00000000" w:rsidRPr="00000000">
              <w:rPr>
                <w:rtl w:val="0"/>
              </w:rPr>
            </w:r>
          </w:p>
        </w:tc>
        <w:tc>
          <w:tcPr>
            <w:tcBorders>
              <w:top w:color="000000" w:space="0" w:sz="4" w:val="single"/>
            </w:tcBorders>
            <w:shd w:fill="auto" w:val="clear"/>
            <w:tcMar>
              <w:left w:w="0.0" w:type="dxa"/>
              <w:right w:w="0.0" w:type="dxa"/>
            </w:tcMar>
          </w:tcPr>
          <w:p w:rsidR="00000000" w:rsidDel="00000000" w:rsidP="00000000" w:rsidRDefault="00000000" w:rsidRPr="00000000" w14:paraId="000000EE">
            <w:pPr>
              <w:spacing w:after="40" w:before="40"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19.3±0.1</w:t>
            </w: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tl w:val="0"/>
              </w:rPr>
            </w:r>
          </w:p>
        </w:tc>
        <w:tc>
          <w:tcPr>
            <w:tcBorders>
              <w:top w:color="000000" w:space="0" w:sz="4" w:val="single"/>
            </w:tcBorders>
            <w:shd w:fill="auto" w:val="clear"/>
            <w:tcMar>
              <w:left w:w="0.0" w:type="dxa"/>
              <w:right w:w="0.0" w:type="dxa"/>
            </w:tcMar>
          </w:tcPr>
          <w:p w:rsidR="00000000" w:rsidDel="00000000" w:rsidP="00000000" w:rsidRDefault="00000000" w:rsidRPr="00000000" w14:paraId="000000EF">
            <w:pPr>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Natural</w:t>
            </w:r>
          </w:p>
        </w:tc>
        <w:tc>
          <w:tcPr>
            <w:tcBorders>
              <w:top w:color="000000" w:space="0" w:sz="4" w:val="single"/>
            </w:tcBorders>
            <w:shd w:fill="auto" w:val="clear"/>
            <w:tcMar>
              <w:left w:w="0.0" w:type="dxa"/>
              <w:right w:w="0.0" w:type="dxa"/>
            </w:tcMar>
          </w:tcPr>
          <w:p w:rsidR="00000000" w:rsidDel="00000000" w:rsidP="00000000" w:rsidRDefault="00000000" w:rsidRPr="00000000" w14:paraId="000000F0">
            <w:pPr>
              <w:spacing w:after="40" w:before="40" w:lineRule="auto"/>
              <w:ind w:left="2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7.6</w:t>
            </w:r>
          </w:p>
        </w:tc>
        <w:tc>
          <w:tcPr>
            <w:tcBorders>
              <w:top w:color="000000" w:space="0" w:sz="4" w:val="single"/>
            </w:tcBorders>
            <w:shd w:fill="auto" w:val="clear"/>
            <w:tcMar>
              <w:left w:w="0.0" w:type="dxa"/>
              <w:right w:w="0.0" w:type="dxa"/>
            </w:tcMar>
          </w:tcPr>
          <w:p w:rsidR="00000000" w:rsidDel="00000000" w:rsidP="00000000" w:rsidRDefault="00000000" w:rsidRPr="00000000" w14:paraId="000000F1">
            <w:pPr>
              <w:spacing w:after="40" w:before="40" w:lineRule="auto"/>
              <w:ind w:left="2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14.2</w:t>
            </w:r>
          </w:p>
        </w:tc>
      </w:tr>
      <w:tr>
        <w:tc>
          <w:tcPr>
            <w:shd w:fill="auto" w:val="clear"/>
            <w:tcMar>
              <w:left w:w="0.0" w:type="dxa"/>
              <w:right w:w="0.0" w:type="dxa"/>
            </w:tcMar>
          </w:tcPr>
          <w:p w:rsidR="00000000" w:rsidDel="00000000" w:rsidP="00000000" w:rsidRDefault="00000000" w:rsidRPr="00000000" w14:paraId="000000F2">
            <w:pPr>
              <w:spacing w:after="40" w:before="40"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vertAlign w:val="superscript"/>
                <w:rtl w:val="0"/>
              </w:rPr>
              <w:t xml:space="preserve">208</w:t>
            </w:r>
            <w:r w:rsidDel="00000000" w:rsidR="00000000" w:rsidRPr="00000000">
              <w:rPr>
                <w:rFonts w:ascii="Times New Roman" w:cs="Times New Roman" w:eastAsia="Times New Roman" w:hAnsi="Times New Roman"/>
                <w:color w:val="000000"/>
                <w:rtl w:val="0"/>
              </w:rPr>
              <w:t xml:space="preserve">Pb</w:t>
            </w: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F3">
            <w:pPr>
              <w:spacing w:after="40" w:before="40"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3.8±0.8</w:t>
            </w:r>
            <w:r w:rsidDel="00000000" w:rsidR="00000000" w:rsidRPr="00000000">
              <w:rPr>
                <w:rFonts w:ascii="Times New Roman" w:cs="Times New Roman" w:eastAsia="Times New Roman" w:hAnsi="Times New Roman"/>
                <w:color w:val="000000"/>
                <w:vertAlign w:val="superscript"/>
                <w:rtl w:val="0"/>
              </w:rPr>
              <w:t xml:space="preserve">c</w:t>
            </w: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F4">
            <w:pPr>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99% enriched</w:t>
            </w:r>
          </w:p>
        </w:tc>
        <w:tc>
          <w:tcPr>
            <w:shd w:fill="auto" w:val="clear"/>
            <w:tcMar>
              <w:left w:w="0.0" w:type="dxa"/>
              <w:right w:w="0.0" w:type="dxa"/>
            </w:tcMar>
          </w:tcPr>
          <w:p w:rsidR="00000000" w:rsidDel="00000000" w:rsidP="00000000" w:rsidRDefault="00000000" w:rsidRPr="00000000" w14:paraId="000000F5">
            <w:pPr>
              <w:spacing w:after="40" w:before="40" w:lineRule="auto"/>
              <w:ind w:left="2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7.4</w:t>
            </w:r>
          </w:p>
        </w:tc>
        <w:tc>
          <w:tcPr>
            <w:shd w:fill="auto" w:val="clear"/>
            <w:tcMar>
              <w:left w:w="0.0" w:type="dxa"/>
              <w:right w:w="0.0" w:type="dxa"/>
            </w:tcMar>
          </w:tcPr>
          <w:p w:rsidR="00000000" w:rsidDel="00000000" w:rsidP="00000000" w:rsidRDefault="00000000" w:rsidRPr="00000000" w14:paraId="000000F6">
            <w:pPr>
              <w:spacing w:after="40" w:before="40" w:lineRule="auto"/>
              <w:ind w:left="2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14.1</w:t>
            </w:r>
          </w:p>
        </w:tc>
      </w:tr>
      <w:tr>
        <w:tc>
          <w:tcPr>
            <w:tcBorders>
              <w:bottom w:color="000000" w:space="0" w:sz="4" w:val="single"/>
            </w:tcBorders>
            <w:shd w:fill="auto" w:val="clear"/>
            <w:tcMar>
              <w:left w:w="0.0" w:type="dxa"/>
              <w:right w:w="0.0" w:type="dxa"/>
            </w:tcMar>
          </w:tcPr>
          <w:p w:rsidR="00000000" w:rsidDel="00000000" w:rsidP="00000000" w:rsidRDefault="00000000" w:rsidRPr="00000000" w14:paraId="000000F7">
            <w:pPr>
              <w:spacing w:after="40" w:before="40"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vertAlign w:val="superscript"/>
                <w:rtl w:val="0"/>
              </w:rPr>
              <w:t xml:space="preserve">209</w:t>
            </w:r>
            <w:r w:rsidDel="00000000" w:rsidR="00000000" w:rsidRPr="00000000">
              <w:rPr>
                <w:rFonts w:ascii="Times New Roman" w:cs="Times New Roman" w:eastAsia="Times New Roman" w:hAnsi="Times New Roman"/>
                <w:color w:val="000000"/>
                <w:rtl w:val="0"/>
              </w:rPr>
              <w:t xml:space="preserve">Bi</w:t>
            </w:r>
            <w:r w:rsidDel="00000000" w:rsidR="00000000" w:rsidRPr="00000000">
              <w:rPr>
                <w:rtl w:val="0"/>
              </w:rPr>
            </w:r>
          </w:p>
        </w:tc>
        <w:tc>
          <w:tcPr>
            <w:tcBorders>
              <w:bottom w:color="000000" w:space="0" w:sz="4" w:val="single"/>
            </w:tcBorders>
            <w:shd w:fill="auto" w:val="clear"/>
            <w:tcMar>
              <w:left w:w="0.0" w:type="dxa"/>
              <w:right w:w="0.0" w:type="dxa"/>
            </w:tcMar>
          </w:tcPr>
          <w:p w:rsidR="00000000" w:rsidDel="00000000" w:rsidP="00000000" w:rsidRDefault="00000000" w:rsidRPr="00000000" w14:paraId="000000F8">
            <w:pPr>
              <w:spacing w:after="40" w:before="40"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2.6±0.01</w:t>
            </w:r>
            <w:r w:rsidDel="00000000" w:rsidR="00000000" w:rsidRPr="00000000">
              <w:rPr>
                <w:rFonts w:ascii="Times New Roman" w:cs="Times New Roman" w:eastAsia="Times New Roman" w:hAnsi="Times New Roman"/>
                <w:color w:val="000000"/>
                <w:vertAlign w:val="superscript"/>
                <w:rtl w:val="0"/>
              </w:rPr>
              <w:t xml:space="preserve">c</w:t>
            </w:r>
            <w:r w:rsidDel="00000000" w:rsidR="00000000" w:rsidRPr="00000000">
              <w:rPr>
                <w:rtl w:val="0"/>
              </w:rPr>
            </w:r>
          </w:p>
        </w:tc>
        <w:tc>
          <w:tcPr>
            <w:tcBorders>
              <w:bottom w:color="000000" w:space="0" w:sz="4" w:val="single"/>
            </w:tcBorders>
            <w:shd w:fill="auto" w:val="clear"/>
            <w:tcMar>
              <w:left w:w="0.0" w:type="dxa"/>
              <w:right w:w="0.0" w:type="dxa"/>
            </w:tcMar>
          </w:tcPr>
          <w:p w:rsidR="00000000" w:rsidDel="00000000" w:rsidP="00000000" w:rsidRDefault="00000000" w:rsidRPr="00000000" w14:paraId="000000F9">
            <w:pPr>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Natural</w:t>
            </w:r>
          </w:p>
        </w:tc>
        <w:tc>
          <w:tcPr>
            <w:tcBorders>
              <w:bottom w:color="000000" w:space="0" w:sz="4" w:val="single"/>
            </w:tcBorders>
            <w:shd w:fill="auto" w:val="clear"/>
            <w:tcMar>
              <w:left w:w="0.0" w:type="dxa"/>
              <w:right w:w="0.0" w:type="dxa"/>
            </w:tcMar>
          </w:tcPr>
          <w:p w:rsidR="00000000" w:rsidDel="00000000" w:rsidP="00000000" w:rsidRDefault="00000000" w:rsidRPr="00000000" w14:paraId="000000FA">
            <w:pPr>
              <w:spacing w:after="40" w:before="40" w:lineRule="auto"/>
              <w:ind w:left="2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w:t>
            </w:r>
          </w:p>
        </w:tc>
        <w:tc>
          <w:tcPr>
            <w:tcBorders>
              <w:bottom w:color="000000" w:space="0" w:sz="4" w:val="single"/>
            </w:tcBorders>
            <w:shd w:fill="auto" w:val="clear"/>
            <w:tcMar>
              <w:left w:w="0.0" w:type="dxa"/>
              <w:right w:w="0.0" w:type="dxa"/>
            </w:tcMar>
          </w:tcPr>
          <w:p w:rsidR="00000000" w:rsidDel="00000000" w:rsidP="00000000" w:rsidRDefault="00000000" w:rsidRPr="00000000" w14:paraId="000000FB">
            <w:pPr>
              <w:spacing w:after="40" w:before="40" w:lineRule="auto"/>
              <w:ind w:left="2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14.4</w:t>
            </w:r>
          </w:p>
        </w:tc>
      </w:tr>
      <w:tr>
        <w:tc>
          <w:tcPr>
            <w:gridSpan w:val="5"/>
            <w:tcBorders>
              <w:top w:color="000000" w:space="0" w:sz="4" w:val="single"/>
            </w:tcBorders>
            <w:shd w:fill="auto" w:val="clear"/>
            <w:tcMar>
              <w:left w:w="0.0" w:type="dxa"/>
              <w:right w:w="0.0" w:type="dxa"/>
            </w:tcMar>
          </w:tcPr>
          <w:p w:rsidR="00000000" w:rsidDel="00000000" w:rsidP="00000000" w:rsidRDefault="00000000" w:rsidRPr="00000000" w14:paraId="000000FC">
            <w:pPr>
              <w:ind w:left="2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vertAlign w:val="superscript"/>
                <w:rtl w:val="0"/>
              </w:rPr>
              <w:t xml:space="preserve">a</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0"/>
                <w:szCs w:val="20"/>
                <w:rtl w:val="0"/>
              </w:rPr>
              <w:t xml:space="preserve">Notes are referenced using alpha superscripts.</w:t>
            </w:r>
            <w:r w:rsidDel="00000000" w:rsidR="00000000" w:rsidRPr="00000000">
              <w:rPr>
                <w:rtl w:val="0"/>
              </w:rPr>
            </w:r>
          </w:p>
          <w:p w:rsidR="00000000" w:rsidDel="00000000" w:rsidP="00000000" w:rsidRDefault="00000000" w:rsidRPr="00000000" w14:paraId="000000FD">
            <w:pPr>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vertAlign w:val="superscript"/>
                <w:rtl w:val="0"/>
              </w:rPr>
              <w:t xml:space="preserve">b</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0"/>
                <w:szCs w:val="20"/>
                <w:rtl w:val="0"/>
              </w:rPr>
              <w:t xml:space="preserve">Self-supporting.</w:t>
            </w:r>
            <w:r w:rsidDel="00000000" w:rsidR="00000000" w:rsidRPr="00000000">
              <w:rPr>
                <w:rtl w:val="0"/>
              </w:rPr>
            </w:r>
          </w:p>
          <w:p w:rsidR="00000000" w:rsidDel="00000000" w:rsidP="00000000" w:rsidRDefault="00000000" w:rsidRPr="00000000" w14:paraId="000000FE">
            <w:pPr>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superscript"/>
                <w:rtl w:val="0"/>
              </w:rPr>
              <w:t xml:space="preserve">c</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0"/>
                <w:szCs w:val="20"/>
                <w:rtl w:val="0"/>
              </w:rPr>
              <w:t xml:space="preserve">Deposited over Al backing.</w:t>
            </w:r>
            <w:r w:rsidDel="00000000" w:rsidR="00000000" w:rsidRPr="00000000">
              <w:rPr>
                <w:rtl w:val="0"/>
              </w:rPr>
            </w:r>
          </w:p>
        </w:tc>
      </w:tr>
    </w:tbl>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Equations and mathematics</w:t>
      </w:r>
    </w:p>
    <w:p w:rsidR="00000000" w:rsidDel="00000000" w:rsidP="00000000" w:rsidRDefault="00000000" w:rsidRPr="00000000" w14:paraId="0000010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Fonts in Equation Editor (or MathType)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sure that your Equation Editor or MathType fonts, including sizes, are set up to match the text of your document.</w:t>
      </w:r>
    </w:p>
    <w:p w:rsidR="00000000" w:rsidDel="00000000" w:rsidP="00000000" w:rsidRDefault="00000000" w:rsidRPr="00000000" w14:paraId="0000010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Points of style</w:t>
      </w:r>
    </w:p>
    <w:p w:rsidR="00000000" w:rsidDel="00000000" w:rsidP="00000000" w:rsidRDefault="00000000" w:rsidRPr="00000000" w14:paraId="00000107">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993" w:right="0" w:hanging="851"/>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Vectors.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Bold italic characters is our preferred style but the author may use any standard notation; for example, any of these styles for vectors is acceptable: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vector cross product of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given by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25" style="width:25.5pt;height:12.75pt" o:ole="" type="#_x0000_t75">
            <v:imagedata r:id="rId1" o:title=""/>
          </v:shape>
          <o:OLEObject DrawAspect="Content" r:id="rId2" ObjectID="_1653380753" ProgID="Equation.DSMT4" ShapeID="_x0000_i1025"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vector cross product of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given by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26" style="width:25.5pt;height:12.75pt" o:ole="" type="#_x0000_t75">
            <v:imagedata r:id="rId3" o:title=""/>
          </v:shape>
          <o:OLEObject DrawAspect="Content" r:id="rId4" ObjectID="_1653380754" ProgID="Equation.DSMT4" ShapeID="_x0000_i1026"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vector cross product of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27" style="width:10.5pt;height:12.75pt" o:ole="" type="#_x0000_t75">
            <v:imagedata r:id="rId5" o:title=""/>
          </v:shape>
          <o:OLEObject DrawAspect="Content" r:id="rId6" ObjectID="_1653380755" ProgID="Equation.DSMT4" ShapeID="_x0000_i1027"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28" style="width:10.5pt;height:16.5pt" o:ole="" type="#_x0000_t75">
            <v:imagedata r:id="rId7" o:title=""/>
          </v:shape>
          <o:OLEObject DrawAspect="Content" r:id="rId8" ObjectID="_1653380756" ProgID="Equation.DSMT4" ShapeID="_x0000_i1028"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given by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29" style="width:25.5pt;height:16.5pt" o:ole="" type="#_x0000_t75">
            <v:imagedata r:id="rId9" o:title=""/>
          </v:shape>
          <o:OLEObject DrawAspect="Content" r:id="rId10" ObjectID="_1653380757" ProgID="Equation.DSMT4" ShapeID="_x0000_i1029"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C">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993" w:right="0" w:hanging="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 solidus (</w:t>
      </w:r>
      <w:r w:rsidDel="00000000" w:rsidR="00000000" w:rsidRPr="00000000">
        <w:rPr>
          <w:rFonts w:ascii="Times New Roman" w:cs="Times New Roman" w:eastAsia="Times New Roman" w:hAnsi="Times New Roman"/>
          <w:b w:val="0"/>
          <w:i w:val="1"/>
          <w:smallCaps w:val="0"/>
          <w:strike w:val="0"/>
          <w:color w:val="000000"/>
          <w:sz w:val="36.66666666666667"/>
          <w:szCs w:val="36.66666666666667"/>
          <w:u w:val="none"/>
          <w:shd w:fill="auto" w:val="clear"/>
          <w:vertAlign w:val="subscript"/>
        </w:rPr>
        <w:pict>
          <v:shape id="_x0000_i1030" style="width:12pt;height:12.75pt" o:ole="" type="#_x0000_t75">
            <v:imagedata r:id="rId11" o:title=""/>
          </v:shape>
          <o:OLEObject DrawAspect="Content" r:id="rId12" ObjectID="_1653380758" ProgID="Equation.DSMT4" ShapeID="_x0000_i1030" Type="Embed"/>
        </w:pic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two-line solidus should be avoided where possible; for example, use</w:t>
      </w:r>
    </w:p>
    <w:p w:rsidR="00000000" w:rsidDel="00000000" w:rsidP="00000000" w:rsidRDefault="00000000" w:rsidRPr="00000000" w14:paraId="000001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31" style="width:86.25pt;height:42pt" o:ole="" type="#_x0000_t75">
            <v:imagedata r:id="rId13" o:title=""/>
          </v:shape>
          <o:OLEObject DrawAspect="Content" r:id="rId14" ObjectID="_1653380759" ProgID="Equation.DSMT4" ShapeID="_x0000_i1031"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instead of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32" style="width:78pt;height:35.25pt" o:ole="" type="#_x0000_t75">
            <v:imagedata r:id="rId15" o:title=""/>
          </v:shape>
          <o:OLEObject DrawAspect="Content" r:id="rId16" ObjectID="_1653380760" ProgID="Equation.DSMT4" ShapeID="_x0000_i1032" Type="Embed"/>
        </w:pict>
      </w:r>
      <w:r w:rsidDel="00000000" w:rsidR="00000000" w:rsidRPr="00000000">
        <w:rPr>
          <w:rtl w:val="0"/>
        </w:rPr>
      </w:r>
    </w:p>
    <w:p w:rsidR="00000000" w:rsidDel="00000000" w:rsidP="00000000" w:rsidRDefault="00000000" w:rsidRPr="00000000" w14:paraId="000001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33" style="width:57pt;height:36pt" o:ole="" type="#_x0000_t75">
            <v:imagedata r:id="rId17" o:title=""/>
          </v:shape>
          <o:OLEObject DrawAspect="Content" r:id="rId18" ObjectID="_1653380761" ProgID="Equation.DSMT4" ShapeID="_x0000_i1033"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instead of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34" style="width:59.25pt;height:37.5pt" o:ole="" type="#_x0000_t75">
            <v:imagedata r:id="rId19" o:title=""/>
          </v:shape>
          <o:OLEObject DrawAspect="Content" r:id="rId20" ObjectID="_1653380762" ProgID="Equation.DSMT4" ShapeID="_x0000_i1034" Type="Embed"/>
        </w:pict>
      </w:r>
      <w:r w:rsidDel="00000000" w:rsidR="00000000" w:rsidRPr="00000000">
        <w:rPr>
          <w:rtl w:val="0"/>
        </w:rPr>
      </w:r>
    </w:p>
    <w:p w:rsidR="00000000" w:rsidDel="00000000" w:rsidP="00000000" w:rsidRDefault="00000000" w:rsidRPr="00000000" w14:paraId="0000010F">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993" w:right="0" w:hanging="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Roman and italic in mathematics.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Variables should be in italic; however there are some cases where it is better to use a Roman font:</w:t>
      </w:r>
    </w:p>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a Roman d for a differential d, for example,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35" style="width:65.25pt;height:16.5pt" o:ole="" type="#_x0000_t75">
            <v:imagedata r:id="rId21" o:title=""/>
          </v:shape>
          <o:OLEObject DrawAspect="Content" r:id="rId22" ObjectID="_1653380763" ProgID="Equation.DSMT4" ShapeID="_x0000_i1035" Type="Embed"/>
        </w:pict>
      </w:r>
      <w:r w:rsidDel="00000000" w:rsidR="00000000" w:rsidRPr="00000000">
        <w:rPr>
          <w:rtl w:val="0"/>
        </w:rPr>
      </w:r>
    </w:p>
    <w:p w:rsidR="00000000" w:rsidDel="00000000" w:rsidP="00000000" w:rsidRDefault="00000000" w:rsidRPr="00000000" w14:paraId="000001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a Roman e for an exponential e; for example,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36" style="width:31.5pt;height:16.5pt" o:ole="" type="#_x0000_t75">
            <v:imagedata r:id="rId23" o:title=""/>
          </v:shape>
          <o:OLEObject DrawAspect="Content" r:id="rId24" ObjectID="_1653380764" ProgID="Equation.DSMT4" ShapeID="_x0000_i1036" Type="Embed"/>
        </w:pict>
      </w:r>
      <w:r w:rsidDel="00000000" w:rsidR="00000000" w:rsidRPr="00000000">
        <w:rPr>
          <w:rtl w:val="0"/>
        </w:rPr>
      </w:r>
    </w:p>
    <w:p w:rsidR="00000000" w:rsidDel="00000000" w:rsidP="00000000" w:rsidRDefault="00000000" w:rsidRPr="00000000" w14:paraId="000001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a Roman i for the square root of –1; e.g.,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37" style="width:38.25pt;height:16.5pt" o:ole="" type="#_x0000_t75">
            <v:imagedata r:id="rId25" o:title=""/>
          </v:shape>
          <o:OLEObject DrawAspect="Content" r:id="rId26" ObjectID="_1653380765" ProgID="Equation.DSMT4" ShapeID="_x0000_i1037" Type="Embed"/>
        </w:pict>
      </w:r>
      <w:r w:rsidDel="00000000" w:rsidR="00000000" w:rsidRPr="00000000">
        <w:rPr>
          <w:rtl w:val="0"/>
        </w:rPr>
      </w:r>
    </w:p>
    <w:p w:rsidR="00000000" w:rsidDel="00000000" w:rsidP="00000000" w:rsidRDefault="00000000" w:rsidRPr="00000000" w14:paraId="000001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Certain other common mathematical functions, such as cos, sin, det and ker, should appear in Roman type. </w:t>
      </w:r>
    </w:p>
    <w:p w:rsidR="00000000" w:rsidDel="00000000" w:rsidP="00000000" w:rsidRDefault="00000000" w:rsidRPr="00000000" w14:paraId="000001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Subscripts and superscripts should be in Roman type if they are labels rather than variables or characters that take values. For example in the equation</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820"/>
          <w:tab w:val="right" w:pos="9072"/>
        </w:tabs>
        <w:spacing w:after="12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38" style="width:65.25pt;height:16.5pt" o:ole="" type="#_x0000_t75">
            <v:imagedata r:id="rId27" o:title=""/>
          </v:shape>
          <o:OLEObject DrawAspect="Content" r:id="rId28" ObjectID="_1653380766" ProgID="Equation.DSMT4" ShapeID="_x0000_i1038" Type="Embed"/>
        </w:pic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component of the nuclear spin, is italic because it can have different values whereas n is Roman because it is a label meaning nuclear.</w:t>
      </w:r>
    </w:p>
    <w:p w:rsidR="00000000" w:rsidDel="00000000" w:rsidP="00000000" w:rsidRDefault="00000000" w:rsidRPr="00000000" w14:paraId="0000011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Alignment of mathematics</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preferred style for displayed mathematics in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Journal of Physics: Conference Series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to centre equations; however, long equations that will not fit on one line, or need to be continued on subsequent lines, should start flush left. Any continuation lines in such equations should be indented by 25 mm.</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000000" w:rsidDel="00000000" w:rsidP="00000000" w:rsidRDefault="00000000" w:rsidRPr="00000000" w14:paraId="0000011A">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993" w:right="0" w:hanging="851"/>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Small displayed equations: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Some examples:</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820"/>
          <w:tab w:val="right" w:pos="9072"/>
        </w:tabs>
        <w:spacing w:after="12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39" style="width:112.5pt;height:22.5pt" o:ole="" type="#_x0000_t75">
            <v:imagedata r:id="rId29" o:title=""/>
          </v:shape>
          <o:OLEObject DrawAspect="Content" r:id="rId30" ObjectID="_1653380767" ProgID="Equation.DSMT4" ShapeID="_x0000_i1039"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(1)</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820"/>
          <w:tab w:val="right" w:pos="9072"/>
        </w:tabs>
        <w:spacing w:after="12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40" style="width:141pt;height:19.5pt" o:ole="" type="#_x0000_t75">
            <v:imagedata r:id="rId31" o:title=""/>
          </v:shape>
          <o:OLEObject DrawAspect="Content" r:id="rId32" ObjectID="_1653380768" ProgID="Equation.DSMT4" ShapeID="_x0000_i1040"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(2)</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However, if equations will fit on one line, do so; for example, (5) may also be formatted as:</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820"/>
          <w:tab w:val="right" w:pos="9072"/>
        </w:tabs>
        <w:spacing w:after="12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41" style="width:333pt;height:34.5pt" o:ole="" type="#_x0000_t75">
            <v:imagedata r:id="rId33" o:title=""/>
          </v:shape>
          <o:OLEObject DrawAspect="Content" r:id="rId34" ObjectID="_1653380769" ProgID="Equation.DSMT4" ShapeID="_x0000_i1041"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(6)</w:t>
      </w:r>
    </w:p>
    <w:p w:rsidR="00000000" w:rsidDel="00000000" w:rsidP="00000000" w:rsidRDefault="00000000" w:rsidRPr="00000000" w14:paraId="0000012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993" w:right="0" w:hanging="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Large display equations: examples.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 equation is almost the width of a line, place it flush left against the margin to allow room for the equation number.</w:t>
        <w:tab/>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820"/>
          <w:tab w:val="right" w:pos="9072"/>
        </w:tabs>
        <w:spacing w:after="12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42" style="width:422.25pt;height:40.5pt" o:ole="" type="#_x0000_t75">
            <v:imagedata r:id="rId35" o:title=""/>
          </v:shape>
          <o:OLEObject DrawAspect="Content" r:id="rId36" ObjectID="_1653380770" ProgID="Equation.DSMT4" ShapeID="_x0000_i1042"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(7)</w:t>
      </w:r>
    </w:p>
    <w:p w:rsidR="00000000" w:rsidDel="00000000" w:rsidP="00000000" w:rsidRDefault="00000000" w:rsidRPr="00000000" w14:paraId="0000012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Miscellaneous points</w:t>
      </w:r>
    </w:p>
    <w:p w:rsidR="00000000" w:rsidDel="00000000" w:rsidP="00000000" w:rsidRDefault="00000000" w:rsidRPr="00000000" w14:paraId="000001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Exponential expressions, especially those containing subscripts or superscripts, are clearer if the notation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43" style="width:36.75pt;height:18.75pt" o:ole="" type="#_x0000_t75">
            <v:imagedata r:id="rId37" o:title=""/>
          </v:shape>
          <o:OLEObject DrawAspect="Content" r:id="rId38" ObjectID="_1653380771" ProgID="Equation.DSMT4" ShapeID="_x0000_i1043"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used, except for simple examples. For instance,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44" style="width:73.5pt;height:19.5pt" o:ole="" type="#_x0000_t75">
            <v:imagedata r:id="rId39" o:title=""/>
          </v:shape>
          <o:OLEObject DrawAspect="Content" r:id="rId40" ObjectID="_1653380772" ProgID="Equation.DSMT4" ShapeID="_x0000_i1044"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45" style="width:37.5pt;height:21pt" o:ole="" type="#_x0000_t75">
            <v:imagedata r:id="rId41" o:title=""/>
          </v:shape>
          <o:OLEObject DrawAspect="Content" r:id="rId42" ObjectID="_1653380773" ProgID="Equation.DSMT4" ShapeID="_x0000_i1045"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are preferred to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46" style="width:33pt;height:16.5pt" o:ole="" type="#_x0000_t75">
            <v:imagedata r:id="rId43" o:title=""/>
          </v:shape>
          <o:OLEObject DrawAspect="Content" r:id="rId44" ObjectID="_1653380774" ProgID="Equation.DSMT4" ShapeID="_x0000_i1046"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47" style="width:16.5pt;height:18.75pt" o:ole="" type="#_x0000_t75">
            <v:imagedata r:id="rId45" o:title=""/>
          </v:shape>
          <o:OLEObject DrawAspect="Content" r:id="rId46" ObjectID="_1653380775" ProgID="Equation.DSMT4" ShapeID="_x0000_i1047"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but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48" style="width:12pt;height:15pt" o:ole="" type="#_x0000_t75">
            <v:imagedata r:id="rId47" o:title=""/>
          </v:shape>
          <o:OLEObject DrawAspect="Content" r:id="rId48" ObjectID="_1653380776" ProgID="Equation.DSMT4" ShapeID="_x0000_i1048"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acceptable. Similarly the square root sign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49" style="width:16.5pt;height:16.5pt" o:ole="" type="#_x0000_t75">
            <v:imagedata r:id="rId49" o:title=""/>
          </v:shape>
          <o:OLEObject DrawAspect="Content" r:id="rId50" ObjectID="_1653380777" ProgID="Equation.DSMT4" ShapeID="_x0000_i1049"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should only be used with relatively simple expressions, e.g.</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50" style="width:18.75pt;height:16.5pt" o:ole="" type="#_x0000_t75">
            <v:imagedata r:id="rId51" o:title=""/>
          </v:shape>
          <o:OLEObject DrawAspect="Content" r:id="rId52" ObjectID="_1653380778" ProgID="Equation.DSMT4" ShapeID="_x0000_i1050"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51" style="width:46.5pt;height:19.5pt" o:ole="" type="#_x0000_t75">
            <v:imagedata r:id="rId53" o:title=""/>
          </v:shape>
          <o:OLEObject DrawAspect="Content" r:id="rId54" ObjectID="_1653380779" ProgID="Equation.DSMT4" ShapeID="_x0000_i1051"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but in other cases the power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52" style="width:16.5pt;height:16.5pt" o:ole="" type="#_x0000_t75">
            <v:imagedata r:id="rId55" o:title=""/>
          </v:shape>
          <o:OLEObject DrawAspect="Content" r:id="rId56" ObjectID="_1653380780" ProgID="Equation.DSMT4" ShapeID="_x0000_i1052"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be used.</w:t>
      </w:r>
    </w:p>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important to distinguish between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53" style="width:42pt;height:16.5pt" o:ole="" type="#_x0000_t75">
            <v:imagedata r:id="rId57" o:title=""/>
          </v:shape>
          <o:OLEObject DrawAspect="Content" r:id="rId58" ObjectID="_1653380781" ProgID="Equation.DSMT4" ShapeID="_x0000_i1053"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54" style="width:46.5pt;height:16.5pt" o:ole="" type="#_x0000_t75">
            <v:imagedata r:id="rId59" o:title=""/>
          </v:shape>
          <o:OLEObject DrawAspect="Content" r:id="rId60" ObjectID="_1653380782" ProgID="Equation.DSMT4" ShapeID="_x0000_i1054" Type="Embed"/>
        </w:pict>
      </w:r>
      <w:r w:rsidDel="00000000" w:rsidR="00000000" w:rsidRPr="00000000">
        <w:rPr>
          <w:rtl w:val="0"/>
        </w:rPr>
      </w:r>
    </w:p>
    <w:p w:rsidR="00000000" w:rsidDel="00000000" w:rsidP="00000000" w:rsidRDefault="00000000" w:rsidRPr="00000000" w14:paraId="000001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Braces, brackets and parentheses should be used in the following order: {[()]}. The same ordering of brackets should be used within each size. However, this ordering can be ignored if the brackets have a special meaning (e.g. if they denote an average or a function). </w:t>
      </w:r>
    </w:p>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Decimal fractions should always be preceded by a zero: for example 0.123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.123 (note, do not use commas, use the decimal point). </w:t>
      </w:r>
    </w:p>
    <w:p w:rsidR="00000000" w:rsidDel="00000000" w:rsidP="00000000" w:rsidRDefault="00000000" w:rsidRPr="00000000" w14:paraId="000001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Equations that are referred to in the text should be numbered with the number on the right-hand side. </w:t>
      </w:r>
    </w:p>
    <w:p w:rsidR="00000000" w:rsidDel="00000000" w:rsidP="00000000" w:rsidRDefault="00000000" w:rsidRPr="00000000" w14:paraId="0000012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Equation numbering</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Equations may be numbered sequentially throughout the text (i.e., (1), (2), (3),</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numbered by section (i.e., (1.1), (1.2), (2.1)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000000" w:rsidDel="00000000" w:rsidP="00000000" w:rsidRDefault="00000000" w:rsidRPr="00000000" w14:paraId="0000012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Appendices</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000000" w:rsidDel="00000000" w:rsidP="00000000" w:rsidRDefault="00000000" w:rsidRPr="00000000" w14:paraId="0000012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part of the production system for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Journal of Physics: Conference Series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online versions of all reference lists will, wherever possible, be linked electronically using CrossRef.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It is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vitally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important for all the references to be accurate and to be carefully formatted using the guidelines below, otherwise delays may be incurred and the references may not link through CrossRef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complete reference should provide the reader with enough information to locate the article concerned, whether published in print or electronic form, and should, depending on the type of reference, consist of: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name(s) and initials;</w:t>
      </w:r>
    </w:p>
    <w:p w:rsidR="00000000" w:rsidDel="00000000" w:rsidP="00000000" w:rsidRDefault="00000000" w:rsidRPr="00000000" w14:paraId="000001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 published;</w:t>
      </w:r>
    </w:p>
    <w:p w:rsidR="00000000" w:rsidDel="00000000" w:rsidP="00000000" w:rsidRDefault="00000000" w:rsidRPr="00000000" w14:paraId="000001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of journal, book or other publication; </w:t>
      </w:r>
      <w:r w:rsidDel="00000000" w:rsidR="00000000" w:rsidRPr="00000000">
        <w:rPr>
          <w:rtl w:val="0"/>
        </w:rPr>
      </w:r>
    </w:p>
    <w:p w:rsidR="00000000" w:rsidDel="00000000" w:rsidP="00000000" w:rsidRDefault="00000000" w:rsidRPr="00000000" w14:paraId="000001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titles of journal articles may also be included (optional);</w:t>
      </w:r>
      <w:r w:rsidDel="00000000" w:rsidR="00000000" w:rsidRPr="00000000">
        <w:rPr>
          <w:rtl w:val="0"/>
        </w:rPr>
      </w:r>
    </w:p>
    <w:p w:rsidR="00000000" w:rsidDel="00000000" w:rsidP="00000000" w:rsidRDefault="00000000" w:rsidRPr="00000000" w14:paraId="000001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volume number;</w:t>
      </w:r>
    </w:p>
    <w:p w:rsidR="00000000" w:rsidDel="00000000" w:rsidP="00000000" w:rsidRDefault="00000000" w:rsidRPr="00000000" w14:paraId="000001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editors, if any;</w:t>
      </w:r>
    </w:p>
    <w:p w:rsidR="00000000" w:rsidDel="00000000" w:rsidP="00000000" w:rsidRDefault="00000000" w:rsidRPr="00000000" w14:paraId="000001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town of publication and publisher in parentheses for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books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page numbers.</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Journal of Physics: Conference Series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rsidR="00000000" w:rsidDel="00000000" w:rsidP="00000000" w:rsidRDefault="00000000" w:rsidRPr="00000000" w14:paraId="0000013A">
      <w:pPr>
        <w:tabs>
          <w:tab w:val="left" w:pos="567"/>
        </w:tabs>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3B">
      <w:pPr>
        <w:tabs>
          <w:tab w:val="left" w:pos="567"/>
        </w:tabs>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Points to note</w:t>
      </w:r>
    </w:p>
    <w:p w:rsidR="00000000" w:rsidDel="00000000" w:rsidP="00000000" w:rsidRDefault="00000000" w:rsidRPr="00000000" w14:paraId="000001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should be a 5 mm gap between the reference number (e.g., ‘[8]’) and the start of the reference text. Second and subsequent lines of individual references should be indented by 5 mm. For example:</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Aderhold J, Davydov V Yu, Fedler F, Klausing H, Mistele D, Rotter T, Semchinova O, </w:t>
        <w:tab/>
        <w:tab/>
        <w:t xml:space="preserve">Stemmer J and Graul J 2001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 Cryst. Growth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701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authors should be in the form surname (with only the first letter capitalized) followed by the initials with no periods after the initials. Authors should be separated by a comma except for the last two which should be separated by ‘and’ with no comma preceding it. </w:t>
      </w:r>
    </w:p>
    <w:p w:rsidR="00000000" w:rsidDel="00000000" w:rsidP="00000000" w:rsidRDefault="00000000" w:rsidRPr="00000000" w14:paraId="000001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article title (if given) should be in lower case letters, except for an initial capital, and should follow the date.</w:t>
      </w:r>
    </w:p>
    <w:p w:rsidR="00000000" w:rsidDel="00000000" w:rsidP="00000000" w:rsidRDefault="00000000" w:rsidRPr="00000000" w14:paraId="000001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journal title is in italic and is abbreviated. If a journal has several parts denoted by different letters the part letter should be inserted after the journal in Roman type, e.g.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Phys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do not join the part letter to the volume number in bold type.</w:t>
      </w:r>
      <w:r w:rsidDel="00000000" w:rsidR="00000000" w:rsidRPr="00000000">
        <w:rPr>
          <w:rtl w:val="0"/>
        </w:rPr>
      </w:r>
    </w:p>
    <w:p w:rsidR="00000000" w:rsidDel="00000000" w:rsidP="00000000" w:rsidRDefault="00000000" w:rsidRPr="00000000" w14:paraId="000001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Both the initial and final page numbers should be given where possible. The final page number should be in the shortest possible form and separated from the initial page number by an en rule ‘– ‘, e.g. 1203–14, i.e. the numbers ‘12’ are not repeated.</w:t>
      </w:r>
    </w:p>
    <w:p w:rsidR="00000000" w:rsidDel="00000000" w:rsidP="00000000" w:rsidRDefault="00000000" w:rsidRPr="00000000" w14:paraId="000001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References to printed journal articles. A normal reference to a journal article contains three changes of font (see table 6).</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4861.0" w:type="dxa"/>
        <w:jc w:val="center"/>
        <w:tblLayout w:type="fixed"/>
        <w:tblLook w:val="0000"/>
      </w:tblPr>
      <w:tblGrid>
        <w:gridCol w:w="2816"/>
        <w:gridCol w:w="2045"/>
        <w:tblGridChange w:id="0">
          <w:tblGrid>
            <w:gridCol w:w="2816"/>
            <w:gridCol w:w="2045"/>
          </w:tblGrid>
        </w:tblGridChange>
      </w:tblGrid>
      <w:tr>
        <w:tc>
          <w:tcPr>
            <w:gridSpan w:val="2"/>
            <w:tcBorders>
              <w:bottom w:color="000000" w:space="0" w:sz="4" w:val="single"/>
            </w:tcBorders>
            <w:shd w:fill="auto" w:val="clear"/>
            <w:tcMar>
              <w:left w:w="0.0" w:type="dxa"/>
              <w:right w:w="0.0" w:type="dxa"/>
            </w:tcMar>
          </w:tcPr>
          <w:p w:rsidR="00000000" w:rsidDel="00000000" w:rsidP="00000000" w:rsidRDefault="00000000" w:rsidRPr="00000000" w14:paraId="00000147">
            <w:pPr>
              <w:tabs>
                <w:tab w:val="left" w:pos="567"/>
              </w:tabs>
              <w:spacing w:after="120" w:lineRule="auto"/>
              <w:ind w:left="28"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Table 6.</w:t>
            </w:r>
            <w:r w:rsidDel="00000000" w:rsidR="00000000" w:rsidRPr="00000000">
              <w:rPr>
                <w:rFonts w:ascii="Times New Roman" w:cs="Times New Roman" w:eastAsia="Times New Roman" w:hAnsi="Times New Roman"/>
                <w:color w:val="000000"/>
                <w:rtl w:val="0"/>
              </w:rPr>
              <w:t xml:space="preserve"> Font styles for a reference to a journal article.</w:t>
            </w:r>
          </w:p>
        </w:tc>
      </w:tr>
      <w:tr>
        <w:tc>
          <w:tcPr>
            <w:tcBorders>
              <w:top w:color="000000" w:space="0" w:sz="6" w:val="single"/>
              <w:bottom w:color="000000" w:space="0" w:sz="4" w:val="single"/>
            </w:tcBorders>
            <w:shd w:fill="auto" w:val="clear"/>
            <w:tcMar>
              <w:left w:w="0.0" w:type="dxa"/>
              <w:right w:w="0.0" w:type="dxa"/>
            </w:tcMar>
          </w:tcPr>
          <w:p w:rsidR="00000000" w:rsidDel="00000000" w:rsidP="00000000" w:rsidRDefault="00000000" w:rsidRPr="00000000" w14:paraId="00000149">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Element</w:t>
            </w:r>
          </w:p>
        </w:tc>
        <w:tc>
          <w:tcPr>
            <w:tcBorders>
              <w:top w:color="000000" w:space="0" w:sz="6" w:val="single"/>
              <w:bottom w:color="000000" w:space="0" w:sz="4" w:val="single"/>
            </w:tcBorders>
            <w:shd w:fill="auto" w:val="clear"/>
            <w:tcMar>
              <w:left w:w="0.0" w:type="dxa"/>
              <w:right w:w="0.0" w:type="dxa"/>
            </w:tcMar>
          </w:tcPr>
          <w:p w:rsidR="00000000" w:rsidDel="00000000" w:rsidP="00000000" w:rsidRDefault="00000000" w:rsidRPr="00000000" w14:paraId="0000014A">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Style</w:t>
            </w:r>
          </w:p>
        </w:tc>
      </w:tr>
      <w:tr>
        <w:tc>
          <w:tcPr>
            <w:tcBorders>
              <w:top w:color="000000" w:space="0" w:sz="4" w:val="single"/>
            </w:tcBorders>
            <w:shd w:fill="auto" w:val="clear"/>
            <w:tcMar>
              <w:left w:w="0.0" w:type="dxa"/>
              <w:right w:w="0.0" w:type="dxa"/>
            </w:tcMar>
            <w:vAlign w:val="center"/>
          </w:tcPr>
          <w:p w:rsidR="00000000" w:rsidDel="00000000" w:rsidP="00000000" w:rsidRDefault="00000000" w:rsidRPr="00000000" w14:paraId="0000014B">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Authors, date</w:t>
            </w:r>
          </w:p>
        </w:tc>
        <w:tc>
          <w:tcPr>
            <w:tcBorders>
              <w:top w:color="000000" w:space="0" w:sz="4" w:val="single"/>
            </w:tcBorders>
            <w:shd w:fill="auto" w:val="clear"/>
            <w:tcMar>
              <w:left w:w="0.0" w:type="dxa"/>
              <w:right w:w="0.0" w:type="dxa"/>
            </w:tcMar>
          </w:tcPr>
          <w:p w:rsidR="00000000" w:rsidDel="00000000" w:rsidP="00000000" w:rsidRDefault="00000000" w:rsidRPr="00000000" w14:paraId="0000014C">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Roman type</w:t>
            </w:r>
          </w:p>
        </w:tc>
      </w:tr>
      <w:tr>
        <w:tc>
          <w:tcPr>
            <w:shd w:fill="auto" w:val="clear"/>
            <w:tcMar>
              <w:left w:w="0.0" w:type="dxa"/>
              <w:right w:w="0.0" w:type="dxa"/>
            </w:tcMar>
          </w:tcPr>
          <w:p w:rsidR="00000000" w:rsidDel="00000000" w:rsidP="00000000" w:rsidRDefault="00000000" w:rsidRPr="00000000" w14:paraId="0000014D">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Article title (optional)</w:t>
            </w:r>
          </w:p>
        </w:tc>
        <w:tc>
          <w:tcPr>
            <w:shd w:fill="auto" w:val="clear"/>
            <w:tcMar>
              <w:left w:w="0.0" w:type="dxa"/>
              <w:right w:w="0.0" w:type="dxa"/>
            </w:tcMar>
          </w:tcPr>
          <w:p w:rsidR="00000000" w:rsidDel="00000000" w:rsidP="00000000" w:rsidRDefault="00000000" w:rsidRPr="00000000" w14:paraId="0000014E">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Roman type</w:t>
            </w:r>
          </w:p>
        </w:tc>
      </w:tr>
      <w:tr>
        <w:tc>
          <w:tcPr>
            <w:shd w:fill="auto" w:val="clear"/>
            <w:tcMar>
              <w:left w:w="0.0" w:type="dxa"/>
              <w:right w:w="0.0" w:type="dxa"/>
            </w:tcMar>
          </w:tcPr>
          <w:p w:rsidR="00000000" w:rsidDel="00000000" w:rsidP="00000000" w:rsidRDefault="00000000" w:rsidRPr="00000000" w14:paraId="0000014F">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Journal title</w:t>
            </w:r>
          </w:p>
        </w:tc>
        <w:tc>
          <w:tcPr>
            <w:shd w:fill="auto" w:val="clear"/>
            <w:tcMar>
              <w:left w:w="0.0" w:type="dxa"/>
              <w:right w:w="0.0" w:type="dxa"/>
            </w:tcMar>
          </w:tcPr>
          <w:p w:rsidR="00000000" w:rsidDel="00000000" w:rsidP="00000000" w:rsidRDefault="00000000" w:rsidRPr="00000000" w14:paraId="00000150">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Italic type</w:t>
            </w:r>
          </w:p>
        </w:tc>
      </w:tr>
      <w:tr>
        <w:tc>
          <w:tcPr>
            <w:shd w:fill="auto" w:val="clear"/>
            <w:tcMar>
              <w:left w:w="0.0" w:type="dxa"/>
              <w:right w:w="0.0" w:type="dxa"/>
            </w:tcMar>
          </w:tcPr>
          <w:p w:rsidR="00000000" w:rsidDel="00000000" w:rsidP="00000000" w:rsidRDefault="00000000" w:rsidRPr="00000000" w14:paraId="00000151">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Volume number</w:t>
            </w:r>
          </w:p>
        </w:tc>
        <w:tc>
          <w:tcPr>
            <w:shd w:fill="auto" w:val="clear"/>
            <w:tcMar>
              <w:left w:w="0.0" w:type="dxa"/>
              <w:right w:w="0.0" w:type="dxa"/>
            </w:tcMar>
          </w:tcPr>
          <w:p w:rsidR="00000000" w:rsidDel="00000000" w:rsidP="00000000" w:rsidRDefault="00000000" w:rsidRPr="00000000" w14:paraId="00000152">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Bold type</w:t>
            </w:r>
          </w:p>
        </w:tc>
      </w:tr>
      <w:tr>
        <w:tc>
          <w:tcPr>
            <w:tcBorders>
              <w:bottom w:color="000000" w:space="0" w:sz="4" w:val="single"/>
            </w:tcBorders>
            <w:shd w:fill="auto" w:val="clear"/>
            <w:tcMar>
              <w:left w:w="0.0" w:type="dxa"/>
              <w:right w:w="0.0" w:type="dxa"/>
            </w:tcMar>
          </w:tcPr>
          <w:p w:rsidR="00000000" w:rsidDel="00000000" w:rsidP="00000000" w:rsidRDefault="00000000" w:rsidRPr="00000000" w14:paraId="00000153">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Page numbers</w:t>
            </w:r>
          </w:p>
        </w:tc>
        <w:tc>
          <w:tcPr>
            <w:tcBorders>
              <w:bottom w:color="000000" w:space="0" w:sz="4" w:val="single"/>
            </w:tcBorders>
            <w:shd w:fill="auto" w:val="clear"/>
            <w:tcMar>
              <w:left w:w="0.0" w:type="dxa"/>
              <w:right w:w="0.0" w:type="dxa"/>
            </w:tcMar>
          </w:tcPr>
          <w:p w:rsidR="00000000" w:rsidDel="00000000" w:rsidP="00000000" w:rsidRDefault="00000000" w:rsidRPr="00000000" w14:paraId="00000154">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Roman type</w:t>
            </w:r>
          </w:p>
        </w:tc>
      </w:tr>
    </w:tb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are some examples taken from published papers:</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Strite S and Morkoc H 1992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 Vac. Sci. Technol.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1237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w:t>
        <w:tab/>
        <w:t xml:space="preserve">Nakamura S, Senoh M, Nagahama S, Iwase N, Yamada T, Matsushita T, Kiyoku H and </w:t>
        <w:tab/>
        <w:t xml:space="preserve">Sugimoto Y 1996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Japan. J. Appl. Phys.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35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L74 </w:t>
      </w:r>
    </w:p>
    <w:p w:rsidR="00000000" w:rsidDel="00000000" w:rsidP="00000000" w:rsidRDefault="00000000" w:rsidRPr="00000000" w14:paraId="0000015A">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993" w:right="0" w:hanging="851"/>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References to preprints.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preprints there are two distinct cases:</w:t>
      </w: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the article has been published in a journal and the preprint is supplementary reference information. In this case it should be presented as:</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Kunze K 2003 T-duality and Penrose limits of spatially homogeneous and inhomogeneous </w:t>
        <w:tab/>
        <w:t xml:space="preserve">cosmologies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Phys. Rev.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063517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Preprint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gr-qc/0303038)</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the only reference available is the preprint. In this case it should be presented as</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Milson R, Coley A, Pravda V and Pravdova A 2004 Alignment and algebraically special tensors </w:t>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Preprint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gr-qc/0401010</w:t>
      </w:r>
    </w:p>
    <w:p w:rsidR="00000000" w:rsidDel="00000000" w:rsidP="00000000" w:rsidRDefault="00000000" w:rsidRPr="00000000" w14:paraId="0000016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993" w:right="0" w:hanging="851"/>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References to electronic-only journals.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general article numbers are given, and no page ranges, as most electronic-only journals start each article on page 1.</w:t>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SISSA journals the volume is divided into monthly issues and these form part of the article number</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Horowitz G T and Maldacena J 2004 The black hole final state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 High Energy Phys.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JHEP02(2004)008</w:t>
      </w:r>
    </w:p>
    <w:p w:rsidR="00000000" w:rsidDel="00000000" w:rsidP="00000000" w:rsidRDefault="00000000" w:rsidRPr="00000000" w14:paraId="00000168">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67"/>
        </w:tabs>
        <w:spacing w:after="120" w:before="240" w:line="240" w:lineRule="auto"/>
        <w:ind w:left="993" w:right="0" w:hanging="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References to books, conference proceedings and reports.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References to books, proceedings and reports are similar to journal references, but have only two changes of font (see table 7). </w:t>
      </w:r>
    </w:p>
    <w:tbl>
      <w:tblPr>
        <w:tblStyle w:val="Table10"/>
        <w:tblW w:w="5268.0" w:type="dxa"/>
        <w:jc w:val="center"/>
        <w:tblLayout w:type="fixed"/>
        <w:tblLook w:val="0000"/>
      </w:tblPr>
      <w:tblGrid>
        <w:gridCol w:w="3042"/>
        <w:gridCol w:w="2226"/>
        <w:tblGridChange w:id="0">
          <w:tblGrid>
            <w:gridCol w:w="3042"/>
            <w:gridCol w:w="2226"/>
          </w:tblGrid>
        </w:tblGridChange>
      </w:tblGrid>
      <w:tr>
        <w:tc>
          <w:tcPr>
            <w:gridSpan w:val="2"/>
            <w:tcBorders>
              <w:bottom w:color="000000" w:space="0" w:sz="6" w:val="single"/>
            </w:tcBorders>
            <w:shd w:fill="auto" w:val="clear"/>
            <w:tcMar>
              <w:left w:w="0.0" w:type="dxa"/>
              <w:right w:w="0.0" w:type="dxa"/>
            </w:tcMar>
          </w:tcPr>
          <w:p w:rsidR="00000000" w:rsidDel="00000000" w:rsidP="00000000" w:rsidRDefault="00000000" w:rsidRPr="00000000" w14:paraId="00000169">
            <w:pPr>
              <w:tabs>
                <w:tab w:val="left" w:pos="567"/>
              </w:tabs>
              <w:spacing w:after="120" w:before="40" w:lineRule="auto"/>
              <w:ind w:left="28"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Table 7. </w:t>
            </w:r>
            <w:r w:rsidDel="00000000" w:rsidR="00000000" w:rsidRPr="00000000">
              <w:rPr>
                <w:rFonts w:ascii="Times New Roman" w:cs="Times New Roman" w:eastAsia="Times New Roman" w:hAnsi="Times New Roman"/>
                <w:color w:val="000000"/>
                <w:rtl w:val="0"/>
              </w:rPr>
              <w:t xml:space="preserve">Font styles for references to </w:t>
            </w:r>
            <w:r w:rsidDel="00000000" w:rsidR="00000000" w:rsidRPr="00000000">
              <w:rPr>
                <w:rFonts w:ascii="Times New Roman" w:cs="Times New Roman" w:eastAsia="Times New Roman" w:hAnsi="Times New Roman"/>
                <w:rtl w:val="0"/>
              </w:rPr>
              <w:t xml:space="preserve">books, conference proceedings and reports.</w:t>
            </w:r>
            <w:r w:rsidDel="00000000" w:rsidR="00000000" w:rsidRPr="00000000">
              <w:rPr>
                <w:rtl w:val="0"/>
              </w:rPr>
            </w:r>
          </w:p>
        </w:tc>
      </w:tr>
      <w:tr>
        <w:tc>
          <w:tcPr>
            <w:tcBorders>
              <w:top w:color="000000" w:space="0" w:sz="6" w:val="single"/>
              <w:bottom w:color="000000" w:space="0" w:sz="4" w:val="single"/>
            </w:tcBorders>
            <w:shd w:fill="auto" w:val="clear"/>
            <w:tcMar>
              <w:left w:w="0.0" w:type="dxa"/>
              <w:right w:w="0.0" w:type="dxa"/>
            </w:tcMar>
          </w:tcPr>
          <w:p w:rsidR="00000000" w:rsidDel="00000000" w:rsidP="00000000" w:rsidRDefault="00000000" w:rsidRPr="00000000" w14:paraId="0000016B">
            <w:pPr>
              <w:tabs>
                <w:tab w:val="left" w:pos="567"/>
              </w:tabs>
              <w:spacing w:after="40" w:before="40" w:lineRule="auto"/>
              <w:ind w:left="28"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Element</w:t>
            </w:r>
          </w:p>
        </w:tc>
        <w:tc>
          <w:tcPr>
            <w:tcBorders>
              <w:top w:color="000000" w:space="0" w:sz="6" w:val="single"/>
              <w:bottom w:color="000000" w:space="0" w:sz="4" w:val="single"/>
            </w:tcBorders>
            <w:shd w:fill="auto" w:val="clear"/>
            <w:tcMar>
              <w:left w:w="0.0" w:type="dxa"/>
              <w:right w:w="0.0" w:type="dxa"/>
            </w:tcMar>
          </w:tcPr>
          <w:p w:rsidR="00000000" w:rsidDel="00000000" w:rsidP="00000000" w:rsidRDefault="00000000" w:rsidRPr="00000000" w14:paraId="0000016C">
            <w:pPr>
              <w:tabs>
                <w:tab w:val="left" w:pos="567"/>
              </w:tabs>
              <w:spacing w:after="40" w:before="40" w:lineRule="auto"/>
              <w:ind w:left="28"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Style</w:t>
            </w:r>
          </w:p>
        </w:tc>
      </w:tr>
      <w:tr>
        <w:tc>
          <w:tcPr>
            <w:tcBorders>
              <w:top w:color="000000" w:space="0" w:sz="4" w:val="single"/>
            </w:tcBorders>
            <w:shd w:fill="auto" w:val="clear"/>
            <w:tcMar>
              <w:left w:w="0.0" w:type="dxa"/>
              <w:right w:w="0.0" w:type="dxa"/>
            </w:tcMar>
          </w:tcPr>
          <w:p w:rsidR="00000000" w:rsidDel="00000000" w:rsidP="00000000" w:rsidRDefault="00000000" w:rsidRPr="00000000" w14:paraId="0000016D">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Authors, Date</w:t>
            </w:r>
          </w:p>
        </w:tc>
        <w:tc>
          <w:tcPr>
            <w:tcBorders>
              <w:top w:color="000000" w:space="0" w:sz="4" w:val="single"/>
            </w:tcBorders>
            <w:shd w:fill="auto" w:val="clear"/>
            <w:tcMar>
              <w:left w:w="0.0" w:type="dxa"/>
              <w:right w:w="0.0" w:type="dxa"/>
            </w:tcMar>
          </w:tcPr>
          <w:p w:rsidR="00000000" w:rsidDel="00000000" w:rsidP="00000000" w:rsidRDefault="00000000" w:rsidRPr="00000000" w14:paraId="0000016E">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Roman type</w:t>
            </w:r>
          </w:p>
        </w:tc>
      </w:tr>
      <w:tr>
        <w:tc>
          <w:tcPr>
            <w:shd w:fill="auto" w:val="clear"/>
            <w:tcMar>
              <w:left w:w="0.0" w:type="dxa"/>
              <w:right w:w="0.0" w:type="dxa"/>
            </w:tcMar>
          </w:tcPr>
          <w:p w:rsidR="00000000" w:rsidDel="00000000" w:rsidP="00000000" w:rsidRDefault="00000000" w:rsidRPr="00000000" w14:paraId="0000016F">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Book title</w:t>
            </w:r>
          </w:p>
        </w:tc>
        <w:tc>
          <w:tcPr>
            <w:shd w:fill="auto" w:val="clear"/>
            <w:tcMar>
              <w:left w:w="0.0" w:type="dxa"/>
              <w:right w:w="0.0" w:type="dxa"/>
            </w:tcMar>
          </w:tcPr>
          <w:p w:rsidR="00000000" w:rsidDel="00000000" w:rsidP="00000000" w:rsidRDefault="00000000" w:rsidRPr="00000000" w14:paraId="00000170">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Italic type</w:t>
            </w:r>
          </w:p>
        </w:tc>
      </w:tr>
      <w:tr>
        <w:tc>
          <w:tcPr>
            <w:shd w:fill="auto" w:val="clear"/>
            <w:tcMar>
              <w:left w:w="0.0" w:type="dxa"/>
              <w:right w:w="0.0" w:type="dxa"/>
            </w:tcMar>
          </w:tcPr>
          <w:p w:rsidR="00000000" w:rsidDel="00000000" w:rsidP="00000000" w:rsidRDefault="00000000" w:rsidRPr="00000000" w14:paraId="00000171">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Editors</w:t>
            </w:r>
          </w:p>
        </w:tc>
        <w:tc>
          <w:tcPr>
            <w:shd w:fill="auto" w:val="clear"/>
            <w:tcMar>
              <w:left w:w="0.0" w:type="dxa"/>
              <w:right w:w="0.0" w:type="dxa"/>
            </w:tcMar>
          </w:tcPr>
          <w:p w:rsidR="00000000" w:rsidDel="00000000" w:rsidP="00000000" w:rsidRDefault="00000000" w:rsidRPr="00000000" w14:paraId="00000172">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Roman type</w:t>
            </w:r>
          </w:p>
        </w:tc>
      </w:tr>
      <w:tr>
        <w:tc>
          <w:tcPr>
            <w:shd w:fill="auto" w:val="clear"/>
            <w:tcMar>
              <w:left w:w="0.0" w:type="dxa"/>
              <w:right w:w="0.0" w:type="dxa"/>
            </w:tcMar>
          </w:tcPr>
          <w:p w:rsidR="00000000" w:rsidDel="00000000" w:rsidP="00000000" w:rsidRDefault="00000000" w:rsidRPr="00000000" w14:paraId="00000173">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Place (city, town etc) of publication, publisher</w:t>
            </w:r>
          </w:p>
        </w:tc>
        <w:tc>
          <w:tcPr>
            <w:shd w:fill="auto" w:val="clear"/>
            <w:tcMar>
              <w:left w:w="0.0" w:type="dxa"/>
              <w:right w:w="0.0" w:type="dxa"/>
            </w:tcMar>
          </w:tcPr>
          <w:p w:rsidR="00000000" w:rsidDel="00000000" w:rsidP="00000000" w:rsidRDefault="00000000" w:rsidRPr="00000000" w14:paraId="00000174">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Roman type</w:t>
            </w:r>
          </w:p>
        </w:tc>
      </w:tr>
      <w:tr>
        <w:tc>
          <w:tcPr>
            <w:shd w:fill="auto" w:val="clear"/>
            <w:tcMar>
              <w:left w:w="0.0" w:type="dxa"/>
              <w:right w:w="0.0" w:type="dxa"/>
            </w:tcMar>
          </w:tcPr>
          <w:p w:rsidR="00000000" w:rsidDel="00000000" w:rsidP="00000000" w:rsidRDefault="00000000" w:rsidRPr="00000000" w14:paraId="00000175">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Volume, page number</w:t>
            </w:r>
          </w:p>
        </w:tc>
        <w:tc>
          <w:tcPr>
            <w:shd w:fill="auto" w:val="clear"/>
            <w:tcMar>
              <w:left w:w="0.0" w:type="dxa"/>
              <w:right w:w="0.0" w:type="dxa"/>
            </w:tcMar>
          </w:tcPr>
          <w:p w:rsidR="00000000" w:rsidDel="00000000" w:rsidP="00000000" w:rsidRDefault="00000000" w:rsidRPr="00000000" w14:paraId="00000176">
            <w:pPr>
              <w:tabs>
                <w:tab w:val="left" w:pos="567"/>
              </w:tabs>
              <w:spacing w:after="40" w:before="40" w:lineRule="auto"/>
              <w:ind w:left="2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Roman type</w:t>
            </w:r>
          </w:p>
        </w:tc>
      </w:tr>
    </w:tbl>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Points to note</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Book titles are in italic and should be spelt out in full with initial capital letters for all except minor words. Words such as Proceedings, Symposium, International, Conference, Second, etc should be abbreviated to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Symp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Conf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respectively, but the rest of the title should be given in full, followed by the date of the conference and the town or city where the conference was held. For Laboratory Reports the Laboratory should be spelt out wherever possible, e.g.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Argonne National Laboratory Report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volume number, for example vol 2, should be followed by the editors, in a form such as ‘ed A J Smith and P R Jones’. Use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there are more than two editors. Next comes the town of publication and publisher, within brackets and separated by a colon, and finally the page numbers preceded by p if only one number is given or pp if both the initial and final numbers are given.</w:t>
      </w:r>
    </w:p>
    <w:p w:rsidR="00000000" w:rsidDel="00000000" w:rsidP="00000000" w:rsidRDefault="00000000" w:rsidRPr="00000000" w14:paraId="000001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1"/>
          <w:i w:val="0"/>
          <w:smallCaps w:val="0"/>
          <w:strike w:val="0"/>
          <w:color w:val="ff0000"/>
          <w:sz w:val="22"/>
          <w:szCs w:val="22"/>
          <w:u w:val="none"/>
          <w:shd w:fill="auto" w:val="clear"/>
          <w:vertAlign w:val="baseline"/>
        </w:rPr>
      </w:pPr>
      <w:r w:rsidDel="00000000" w:rsidR="00000000" w:rsidRPr="00000000">
        <w:rPr>
          <w:rFonts w:ascii="Times" w:cs="Times" w:eastAsia="Times" w:hAnsi="Times"/>
          <w:b w:val="1"/>
          <w:i w:val="0"/>
          <w:smallCaps w:val="0"/>
          <w:strike w:val="0"/>
          <w:color w:val="ff0000"/>
          <w:sz w:val="22"/>
          <w:szCs w:val="22"/>
          <w:u w:val="none"/>
          <w:shd w:fill="auto" w:val="clear"/>
          <w:vertAlign w:val="baseline"/>
          <w:rtl w:val="0"/>
        </w:rPr>
        <w:t xml:space="preserve">The minimum number of the page is 6 pages and maximum number of pages is 8 pages. if it exceeds the maximum limit, an additional fee will be charged.</w:t>
      </w:r>
    </w:p>
    <w:p w:rsidR="00000000" w:rsidDel="00000000" w:rsidP="00000000" w:rsidRDefault="00000000" w:rsidRPr="00000000" w14:paraId="000001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1"/>
          <w:i w:val="0"/>
          <w:smallCaps w:val="0"/>
          <w:strike w:val="0"/>
          <w:color w:val="ff0000"/>
          <w:sz w:val="22"/>
          <w:szCs w:val="22"/>
          <w:u w:val="none"/>
          <w:shd w:fill="auto" w:val="clear"/>
          <w:vertAlign w:val="baseline"/>
        </w:rPr>
      </w:pPr>
      <w:r w:rsidDel="00000000" w:rsidR="00000000" w:rsidRPr="00000000">
        <w:rPr>
          <w:rFonts w:ascii="Times" w:cs="Times" w:eastAsia="Times" w:hAnsi="Times"/>
          <w:b w:val="1"/>
          <w:i w:val="0"/>
          <w:smallCaps w:val="0"/>
          <w:strike w:val="0"/>
          <w:color w:val="ff0000"/>
          <w:sz w:val="22"/>
          <w:szCs w:val="22"/>
          <w:u w:val="none"/>
          <w:shd w:fill="auto" w:val="clear"/>
          <w:vertAlign w:val="baseline"/>
          <w:rtl w:val="0"/>
        </w:rPr>
        <w:t xml:space="preserve">Articles must be original from the author's research results and have </w:t>
      </w:r>
      <w:r w:rsidDel="00000000" w:rsidR="00000000" w:rsidRPr="00000000">
        <w:rPr>
          <w:rFonts w:ascii="Times" w:cs="Times" w:eastAsia="Times" w:hAnsi="Times"/>
          <w:b w:val="1"/>
          <w:color w:val="ff0000"/>
          <w:rtl w:val="0"/>
        </w:rPr>
        <w:t xml:space="preserve">similarity</w:t>
      </w:r>
      <w:r w:rsidDel="00000000" w:rsidR="00000000" w:rsidRPr="00000000">
        <w:rPr>
          <w:rFonts w:ascii="Times" w:cs="Times" w:eastAsia="Times" w:hAnsi="Times"/>
          <w:b w:val="1"/>
          <w:i w:val="0"/>
          <w:smallCaps w:val="0"/>
          <w:strike w:val="0"/>
          <w:color w:val="ff0000"/>
          <w:sz w:val="22"/>
          <w:szCs w:val="22"/>
          <w:u w:val="none"/>
          <w:shd w:fill="auto" w:val="clear"/>
          <w:vertAlign w:val="baseline"/>
          <w:rtl w:val="0"/>
        </w:rPr>
        <w:t xml:space="preserve"> rates of less than </w:t>
      </w:r>
      <w:r w:rsidDel="00000000" w:rsidR="00000000" w:rsidRPr="00000000">
        <w:rPr>
          <w:rFonts w:ascii="Times" w:cs="Times" w:eastAsia="Times" w:hAnsi="Times"/>
          <w:b w:val="1"/>
          <w:color w:val="ff0000"/>
          <w:rtl w:val="0"/>
        </w:rPr>
        <w:t xml:space="preserve">25</w:t>
      </w:r>
      <w:r w:rsidDel="00000000" w:rsidR="00000000" w:rsidRPr="00000000">
        <w:rPr>
          <w:rFonts w:ascii="Times" w:cs="Times" w:eastAsia="Times" w:hAnsi="Times"/>
          <w:b w:val="1"/>
          <w:i w:val="0"/>
          <w:smallCaps w:val="0"/>
          <w:strike w:val="0"/>
          <w:color w:val="ff0000"/>
          <w:sz w:val="22"/>
          <w:szCs w:val="22"/>
          <w:u w:val="none"/>
          <w:shd w:fill="auto" w:val="clear"/>
          <w:vertAlign w:val="baseline"/>
          <w:rtl w:val="0"/>
        </w:rPr>
        <w:t xml:space="preserve">%.</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Examples taken from published papers:</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Sze S M 1969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Physics of Semiconductor Devices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York: Wiley–Interscience)</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Dorman L I 1975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Variations of Galactic Cosmic Rays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(Moscow: Moscow State University </w:t>
        <w:tab/>
        <w:t xml:space="preserve">Press) p 103</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tab/>
        <w:t xml:space="preserve">Caplar R and Kulisic P 1973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Proc. Int. Conf. on Nuclear Physics (Munich)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 1 (Amsterdam: </w:t>
        <w:tab/>
        <w:t xml:space="preserve">North-Holland/American Elsevier) p 517</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tab/>
        <w:t xml:space="preserve">Szytula A and Leciejewicz J 1989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Handbook on the Physics and Chemistry of Rare Earths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 </w:t>
        <w:tab/>
        <w:t xml:space="preserve">12, ed K A Gschneidner Jr and L Erwin (Amsterdam: Elsevier) p 133</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tab/>
        <w:t xml:space="preserve">Kuhn T 1998 Density matrix theory of coherent ultrafast dynamics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Theory of Transport </w:t>
        <w:tab/>
        <w:t xml:space="preserve">Properties of Semiconductor Nanostructures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(Electronic Materials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 4</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 E Schöll </w:t>
        <w:tab/>
        <w:t xml:space="preserve">(London: Chapman and Hall) chapter 6 pp 173–214</w:t>
      </w:r>
    </w:p>
    <w:p w:rsidR="00000000" w:rsidDel="00000000" w:rsidP="00000000" w:rsidRDefault="00000000" w:rsidRPr="00000000" w14:paraId="0000018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Reference lists</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 to ten authors may be given in a particular reference; where there are more than ten only the first should be given followed by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Abbreviations of the names of periodicals used by IOP Publishing are usually the same as those given in British Standard BS 4148: 1985. If an author is unsure of an abbreviation it is best to leave the title in full. The terms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loc. cit.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not be used. </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Acknowledgments</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wishing to acknowledge assistance or encouragement from colleagues, special work by technical staff or financial support from organizations should do so in an unnumbered Acknowledgments section immediately following the last numbered section of the paper.</w:t>
      </w:r>
    </w:p>
    <w:sectPr>
      <w:headerReference r:id="rId73" w:type="default"/>
      <w:pgSz w:h="16840" w:w="11907" w:orient="portrait"/>
      <w:pgMar w:bottom="1418" w:top="1985" w:left="1418" w:right="141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ourier New"/>
  <w:font w:name="Symbol"/>
  <w:font w:name="EB Garamond">
    <w:embedRegular w:fontKey="{00000000-0000-0000-0000-000000000000}" r:id="rId61" w:subsetted="0"/>
    <w:embedBold w:fontKey="{00000000-0000-0000-0000-000000000000}" r:id="rId62" w:subsetted="0"/>
    <w:embedItalic w:fontKey="{00000000-0000-0000-0000-000000000000}" r:id="rId63" w:subsetted="0"/>
    <w:embedBoldItalic w:fontKey="{00000000-0000-0000-0000-000000000000}" r:id="rId64" w:subsetted="0"/>
  </w:font>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 w:firstLine="0"/>
      </w:pPr>
      <w:rPr/>
    </w:lvl>
    <w:lvl w:ilvl="1">
      <w:start w:val="1"/>
      <w:numFmt w:val="decimal"/>
      <w:lvlText w:val="%1.%2."/>
      <w:lvlJc w:val="left"/>
      <w:pPr>
        <w:ind w:left="851" w:hanging="851"/>
      </w:pPr>
      <w:rPr/>
    </w:lvl>
    <w:lvl w:ilvl="2">
      <w:start w:val="1"/>
      <w:numFmt w:val="decimal"/>
      <w:lvlText w:val="%1.%2.%3."/>
      <w:lvlJc w:val="left"/>
      <w:pPr>
        <w:ind w:left="851" w:hanging="851"/>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0" w:firstLine="0"/>
      </w:pPr>
      <w:rPr>
        <w:sz w:val="22"/>
        <w:szCs w:val="22"/>
      </w:rPr>
    </w:lvl>
    <w:lvl w:ilvl="1">
      <w:start w:val="1"/>
      <w:numFmt w:val="decimal"/>
      <w:lvlText w:val="%1.%2."/>
      <w:lvlJc w:val="left"/>
      <w:pPr>
        <w:ind w:left="0" w:firstLine="0"/>
      </w:pPr>
      <w:rPr/>
    </w:lvl>
    <w:lvl w:ilvl="2">
      <w:start w:val="1"/>
      <w:numFmt w:val="decimal"/>
      <w:lvlText w:val="%1.%2.%3."/>
      <w:lvlJc w:val="left"/>
      <w:pPr>
        <w:ind w:left="993" w:hanging="851"/>
      </w:pPr>
      <w:rPr>
        <w:i w:val="1"/>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 Garamond" w:cs="EB Garamond" w:eastAsia="EB Garamond" w:hAnsi="EB Garamond"/>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0" w:firstLine="0"/>
      <w:jc w:val="both"/>
    </w:pPr>
    <w:rPr>
      <w:rFonts w:ascii="Times New Roman" w:cs="Times New Roman" w:eastAsia="Times New Roman" w:hAnsi="Times New Roman"/>
      <w:b w:val="1"/>
      <w:sz w:val="24"/>
      <w:szCs w:val="24"/>
    </w:rPr>
  </w:style>
  <w:style w:type="paragraph" w:styleId="Heading2">
    <w:name w:val="heading 2"/>
    <w:basedOn w:val="Normal"/>
    <w:next w:val="Normal"/>
    <w:pPr>
      <w:keepNext w:val="1"/>
      <w:spacing w:after="60" w:before="240" w:lineRule="auto"/>
      <w:ind w:left="0" w:firstLine="0"/>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720" w:hanging="432"/>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144.00000000000006"/>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ind w:left="1008" w:hanging="432"/>
    </w:pPr>
    <w:rPr>
      <w:b w:val="1"/>
      <w:i w:val="1"/>
      <w:sz w:val="26"/>
      <w:szCs w:val="26"/>
    </w:rPr>
  </w:style>
  <w:style w:type="paragraph" w:styleId="Heading6">
    <w:name w:val="heading 6"/>
    <w:basedOn w:val="Normal"/>
    <w:next w:val="Normal"/>
    <w:pPr>
      <w:spacing w:after="60" w:before="240" w:lineRule="auto"/>
      <w:ind w:left="1152" w:hanging="432"/>
    </w:pPr>
    <w:rPr>
      <w:rFonts w:ascii="Times New Roman" w:cs="Times New Roman" w:eastAsia="Times New Roman" w:hAnsi="Times New Roman"/>
      <w:b w:val="1"/>
    </w:rPr>
  </w:style>
  <w:style w:type="paragraph" w:styleId="Title">
    <w:name w:val="Title"/>
    <w:basedOn w:val="Normal"/>
    <w:next w:val="Normal"/>
    <w:pPr>
      <w:spacing w:after="567" w:before="1588" w:lineRule="auto"/>
    </w:pPr>
    <w:rPr>
      <w:rFonts w:ascii="Times" w:cs="Times" w:eastAsia="Times" w:hAnsi="Times"/>
      <w:b w:val="1"/>
      <w:sz w:val="34"/>
      <w:szCs w:val="34"/>
    </w:rPr>
  </w:style>
  <w:style w:type="paragraph" w:styleId="Normal" w:default="1">
    <w:name w:val="Normal"/>
    <w:qFormat w:val="1"/>
    <w:rPr>
      <w:rFonts w:ascii="Sabon" w:hAnsi="Sabon"/>
      <w:sz w:val="22"/>
      <w:lang w:eastAsia="en-US"/>
    </w:rPr>
  </w:style>
  <w:style w:type="paragraph" w:styleId="Heading1">
    <w:name w:val="heading 1"/>
    <w:basedOn w:val="Normal"/>
    <w:next w:val="Normal"/>
    <w:qFormat w:val="1"/>
    <w:pPr>
      <w:keepNext w:val="1"/>
      <w:widowControl w:val="0"/>
      <w:numPr>
        <w:numId w:val="13"/>
      </w:numPr>
      <w:jc w:val="both"/>
      <w:outlineLvl w:val="0"/>
    </w:pPr>
    <w:rPr>
      <w:rFonts w:ascii="Times New Roman" w:eastAsia="SimSun" w:hAnsi="Times New Roman"/>
      <w:b w:val="1"/>
      <w:kern w:val="2"/>
      <w:sz w:val="24"/>
      <w:szCs w:val="24"/>
      <w:lang w:eastAsia="zh-CN" w:val="en-US"/>
    </w:rPr>
  </w:style>
  <w:style w:type="paragraph" w:styleId="Heading2">
    <w:name w:val="heading 2"/>
    <w:basedOn w:val="Normal"/>
    <w:next w:val="Normal"/>
    <w:qFormat w:val="1"/>
    <w:pPr>
      <w:keepNext w:val="1"/>
      <w:numPr>
        <w:ilvl w:val="1"/>
        <w:numId w:val="13"/>
      </w:numPr>
      <w:spacing w:after="60" w:before="240"/>
      <w:outlineLvl w:val="1"/>
    </w:pPr>
    <w:rPr>
      <w:rFonts w:ascii="Arial" w:cs="Arial" w:hAnsi="Arial"/>
      <w:b w:val="1"/>
      <w:bCs w:val="1"/>
      <w:i w:val="1"/>
      <w:iCs w:val="1"/>
      <w:sz w:val="28"/>
      <w:szCs w:val="28"/>
    </w:rPr>
  </w:style>
  <w:style w:type="paragraph" w:styleId="Heading3">
    <w:name w:val="heading 3"/>
    <w:basedOn w:val="Normal"/>
    <w:next w:val="Normal"/>
    <w:qFormat w:val="1"/>
    <w:pPr>
      <w:keepNext w:val="1"/>
      <w:numPr>
        <w:ilvl w:val="2"/>
        <w:numId w:val="13"/>
      </w:numPr>
      <w:spacing w:after="60" w:before="240"/>
      <w:outlineLvl w:val="2"/>
    </w:pPr>
    <w:rPr>
      <w:rFonts w:ascii="Arial" w:cs="Arial" w:hAnsi="Arial"/>
      <w:b w:val="1"/>
      <w:bCs w:val="1"/>
      <w:sz w:val="26"/>
      <w:szCs w:val="26"/>
    </w:rPr>
  </w:style>
  <w:style w:type="paragraph" w:styleId="Heading4">
    <w:name w:val="heading 4"/>
    <w:basedOn w:val="Normal"/>
    <w:next w:val="Normal"/>
    <w:qFormat w:val="1"/>
    <w:pPr>
      <w:keepNext w:val="1"/>
      <w:numPr>
        <w:ilvl w:val="3"/>
        <w:numId w:val="13"/>
      </w:numPr>
      <w:spacing w:after="60" w:before="240"/>
      <w:outlineLvl w:val="3"/>
    </w:pPr>
    <w:rPr>
      <w:rFonts w:ascii="Times New Roman" w:hAnsi="Times New Roman"/>
      <w:b w:val="1"/>
      <w:bCs w:val="1"/>
      <w:sz w:val="28"/>
      <w:szCs w:val="28"/>
    </w:rPr>
  </w:style>
  <w:style w:type="paragraph" w:styleId="Heading5">
    <w:name w:val="heading 5"/>
    <w:basedOn w:val="Normal"/>
    <w:next w:val="Normal"/>
    <w:qFormat w:val="1"/>
    <w:pPr>
      <w:numPr>
        <w:ilvl w:val="4"/>
        <w:numId w:val="13"/>
      </w:numPr>
      <w:spacing w:after="60" w:before="240"/>
      <w:outlineLvl w:val="4"/>
    </w:pPr>
    <w:rPr>
      <w:b w:val="1"/>
      <w:bCs w:val="1"/>
      <w:i w:val="1"/>
      <w:iCs w:val="1"/>
      <w:sz w:val="26"/>
      <w:szCs w:val="26"/>
    </w:rPr>
  </w:style>
  <w:style w:type="paragraph" w:styleId="Heading6">
    <w:name w:val="heading 6"/>
    <w:basedOn w:val="Normal"/>
    <w:next w:val="Normal"/>
    <w:qFormat w:val="1"/>
    <w:pPr>
      <w:numPr>
        <w:ilvl w:val="5"/>
        <w:numId w:val="13"/>
      </w:numPr>
      <w:spacing w:after="60" w:before="240"/>
      <w:outlineLvl w:val="5"/>
    </w:pPr>
    <w:rPr>
      <w:rFonts w:ascii="Times New Roman" w:hAnsi="Times New Roman"/>
      <w:b w:val="1"/>
      <w:bCs w:val="1"/>
      <w:szCs w:val="22"/>
    </w:rPr>
  </w:style>
  <w:style w:type="paragraph" w:styleId="Heading7">
    <w:name w:val="heading 7"/>
    <w:basedOn w:val="Normal"/>
    <w:next w:val="Normal"/>
    <w:qFormat w:val="1"/>
    <w:pPr>
      <w:numPr>
        <w:ilvl w:val="6"/>
        <w:numId w:val="13"/>
      </w:numPr>
      <w:spacing w:after="60" w:before="240"/>
      <w:outlineLvl w:val="6"/>
    </w:pPr>
    <w:rPr>
      <w:rFonts w:ascii="Times New Roman" w:hAnsi="Times New Roman"/>
      <w:sz w:val="24"/>
      <w:szCs w:val="24"/>
    </w:rPr>
  </w:style>
  <w:style w:type="paragraph" w:styleId="Heading8">
    <w:name w:val="heading 8"/>
    <w:basedOn w:val="Normal"/>
    <w:next w:val="Normal"/>
    <w:qFormat w:val="1"/>
    <w:pPr>
      <w:numPr>
        <w:ilvl w:val="7"/>
        <w:numId w:val="13"/>
      </w:numPr>
      <w:spacing w:after="60" w:before="240"/>
      <w:outlineLvl w:val="7"/>
    </w:pPr>
    <w:rPr>
      <w:rFonts w:ascii="Times New Roman" w:hAnsi="Times New Roman"/>
      <w:i w:val="1"/>
      <w:iCs w:val="1"/>
      <w:sz w:val="24"/>
      <w:szCs w:val="24"/>
    </w:rPr>
  </w:style>
  <w:style w:type="paragraph" w:styleId="Heading9">
    <w:name w:val="heading 9"/>
    <w:basedOn w:val="Normal"/>
    <w:next w:val="Normal"/>
    <w:qFormat w:val="1"/>
    <w:pPr>
      <w:numPr>
        <w:ilvl w:val="8"/>
        <w:numId w:val="13"/>
      </w:numPr>
      <w:spacing w:after="60" w:before="240"/>
      <w:outlineLvl w:val="8"/>
    </w:pPr>
    <w:rPr>
      <w:rFonts w:ascii="Arial" w:cs="Arial" w:hAnsi="Arial"/>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wfxRecipient" w:customStyle="1">
    <w:name w:val="wfxRecipient"/>
    <w:basedOn w:val="Normal"/>
    <w:semiHidden w:val="1"/>
  </w:style>
  <w:style w:type="paragraph" w:styleId="wfxFaxNum" w:customStyle="1">
    <w:name w:val="wfxFaxNum"/>
    <w:basedOn w:val="Normal"/>
    <w:semiHidden w:val="1"/>
  </w:style>
  <w:style w:type="paragraph" w:styleId="wfxDate" w:customStyle="1">
    <w:name w:val="wfxDate"/>
    <w:basedOn w:val="Normal"/>
    <w:semiHidden w:val="1"/>
  </w:style>
  <w:style w:type="paragraph" w:styleId="wfxTime" w:customStyle="1">
    <w:name w:val="wfxTime"/>
    <w:basedOn w:val="Normal"/>
    <w:semiHidden w:val="1"/>
  </w:style>
  <w:style w:type="paragraph" w:styleId="FootnoteText">
    <w:name w:val="footnote text"/>
    <w:basedOn w:val="Normal"/>
    <w:semiHidden w:val="1"/>
    <w:rPr>
      <w:rFonts w:ascii="Times" w:hAnsi="Times"/>
      <w:sz w:val="20"/>
    </w:rPr>
  </w:style>
  <w:style w:type="character" w:styleId="FootnoteReference">
    <w:name w:val="footnote reference"/>
    <w:semiHidden w:val="1"/>
    <w:rPr>
      <w:rFonts w:ascii="Times New Roman" w:hAnsi="Times New Roman"/>
      <w:sz w:val="22"/>
      <w:szCs w:val="22"/>
      <w:vertAlign w:val="superscript"/>
    </w:rPr>
  </w:style>
  <w:style w:type="table" w:styleId="TableGrid">
    <w:name w:val="Table Grid"/>
    <w:basedOn w:val="TableNormal"/>
    <w:semiHidden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oList"/>
    <w:semiHidden w:val="1"/>
    <w:pPr>
      <w:numPr>
        <w:numId w:val="11"/>
      </w:numPr>
    </w:pPr>
  </w:style>
  <w:style w:type="paragraph" w:styleId="BodyIndent" w:customStyle="1">
    <w:name w:val="BodyIndent"/>
    <w:basedOn w:val="Normal"/>
    <w:link w:val="BodyIndentChar"/>
    <w:autoRedefine w:val="1"/>
    <w:rsid w:val="00721922"/>
    <w:pPr>
      <w:tabs>
        <w:tab w:val="left" w:pos="567"/>
      </w:tabs>
      <w:jc w:val="both"/>
    </w:pPr>
    <w:rPr>
      <w:rFonts w:ascii="Times" w:hAnsi="Times"/>
      <w:color w:val="000000"/>
      <w:szCs w:val="22"/>
    </w:rPr>
  </w:style>
  <w:style w:type="paragraph" w:styleId="Bulleted" w:customStyle="1">
    <w:name w:val="Bulleted"/>
    <w:pPr>
      <w:numPr>
        <w:numId w:val="16"/>
      </w:numPr>
      <w:jc w:val="both"/>
    </w:pPr>
    <w:rPr>
      <w:rFonts w:ascii="Times" w:hAnsi="Times"/>
      <w:color w:val="000000"/>
      <w:sz w:val="22"/>
      <w:szCs w:val="22"/>
      <w:lang w:eastAsia="en-US"/>
    </w:rPr>
  </w:style>
  <w:style w:type="numbering" w:styleId="1ai">
    <w:name w:val="Outline List 1"/>
    <w:basedOn w:val="NoList"/>
    <w:semiHidden w:val="1"/>
    <w:pPr>
      <w:numPr>
        <w:numId w:val="12"/>
      </w:numPr>
    </w:pPr>
  </w:style>
  <w:style w:type="paragraph" w:styleId="EndnoteText">
    <w:name w:val="endnote text"/>
    <w:basedOn w:val="Normal"/>
    <w:semiHidden w:val="1"/>
    <w:rPr>
      <w:sz w:val="20"/>
    </w:rPr>
  </w:style>
  <w:style w:type="character" w:styleId="EndnoteReference">
    <w:name w:val="endnote reference"/>
    <w:semiHidden w:val="1"/>
    <w:rPr>
      <w:vertAlign w:val="superscript"/>
    </w:rPr>
  </w:style>
  <w:style w:type="character" w:styleId="BodyIndentChar" w:customStyle="1">
    <w:name w:val="BodyIndent Char"/>
    <w:link w:val="BodyIndent"/>
    <w:rsid w:val="00721922"/>
    <w:rPr>
      <w:rFonts w:ascii="Times" w:hAnsi="Times"/>
      <w:color w:val="000000"/>
      <w:sz w:val="22"/>
      <w:szCs w:val="22"/>
      <w:lang w:eastAsia="en-US"/>
    </w:rPr>
  </w:style>
  <w:style w:type="paragraph" w:styleId="BodyChar" w:customStyle="1">
    <w:name w:val="Body Char"/>
    <w:link w:val="BodyCharChar"/>
    <w:pPr>
      <w:tabs>
        <w:tab w:val="left" w:pos="567"/>
      </w:tabs>
      <w:jc w:val="both"/>
    </w:pPr>
    <w:rPr>
      <w:rFonts w:ascii="Times" w:hAnsi="Times"/>
      <w:color w:val="000000"/>
      <w:sz w:val="22"/>
      <w:szCs w:val="22"/>
      <w:lang w:eastAsia="en-US"/>
    </w:rPr>
  </w:style>
  <w:style w:type="paragraph" w:styleId="StyleBodyCharNotBoldItalic" w:customStyle="1">
    <w:name w:val="Style Body Char + Not Bold Italic"/>
    <w:link w:val="StyleBodyCharNotBoldItalicChar"/>
    <w:semiHidden w:val="1"/>
    <w:rPr>
      <w:i w:val="1"/>
      <w:iCs w:val="1"/>
      <w:color w:val="000000"/>
      <w:sz w:val="22"/>
      <w:szCs w:val="22"/>
      <w:lang w:eastAsia="en-US"/>
    </w:rPr>
  </w:style>
  <w:style w:type="character" w:styleId="StyleBodyCharNotBoldItalicChar" w:customStyle="1">
    <w:name w:val="Style Body Char + Not Bold Italic Char"/>
    <w:link w:val="StyleBodyCharNotBoldItalic"/>
    <w:rPr>
      <w:i w:val="1"/>
      <w:iCs w:val="1"/>
      <w:color w:val="000000"/>
      <w:sz w:val="22"/>
      <w:szCs w:val="22"/>
      <w:lang w:bidi="ar-SA" w:eastAsia="en-US" w:val="en-GB"/>
    </w:rPr>
  </w:style>
  <w:style w:type="character" w:styleId="MTEquationSection" w:customStyle="1">
    <w:name w:val="MTEquationSection"/>
    <w:semiHidden w:val="1"/>
    <w:rPr>
      <w:vanish w:val="1"/>
      <w:color w:val="ff0000"/>
      <w:lang w:val="en-US"/>
    </w:rPr>
  </w:style>
  <w:style w:type="paragraph" w:styleId="MTDisplayEquation" w:customStyle="1">
    <w:name w:val="MTDisplayEquation"/>
    <w:basedOn w:val="Normal"/>
    <w:semiHidden w:val="1"/>
    <w:pPr>
      <w:tabs>
        <w:tab w:val="center" w:pos="4560"/>
        <w:tab w:val="right" w:pos="9120"/>
      </w:tabs>
    </w:pPr>
    <w:rPr>
      <w:lang w:val="en-US"/>
    </w:rPr>
  </w:style>
  <w:style w:type="character" w:styleId="times" w:customStyle="1">
    <w:name w:val="times"/>
    <w:basedOn w:val="DefaultParagraphFont"/>
    <w:semiHidden w:val="1"/>
  </w:style>
  <w:style w:type="paragraph" w:styleId="NormalWeb">
    <w:name w:val="Normal (Web)"/>
    <w:basedOn w:val="Normal"/>
    <w:semiHidden w:val="1"/>
    <w:pPr>
      <w:spacing w:after="100" w:afterAutospacing="1" w:before="100" w:beforeAutospacing="1"/>
    </w:pPr>
    <w:rPr>
      <w:rFonts w:ascii="Arial" w:cs="Arial" w:hAnsi="Arial"/>
      <w:color w:val="000000"/>
      <w:sz w:val="24"/>
      <w:szCs w:val="24"/>
      <w:lang w:val="en-US"/>
    </w:rPr>
  </w:style>
  <w:style w:type="paragraph" w:styleId="subsection" w:customStyle="1">
    <w:name w:val="subsection"/>
    <w:pPr>
      <w:numPr>
        <w:ilvl w:val="1"/>
        <w:numId w:val="18"/>
      </w:numPr>
      <w:tabs>
        <w:tab w:val="left" w:pos="567"/>
      </w:tabs>
      <w:spacing w:before="240"/>
    </w:pPr>
    <w:rPr>
      <w:rFonts w:ascii="Times" w:hAnsi="Times"/>
      <w:i w:val="1"/>
      <w:iCs w:val="1"/>
      <w:color w:val="000000"/>
      <w:sz w:val="22"/>
      <w:szCs w:val="22"/>
      <w:lang w:eastAsia="en-US" w:val="en-US"/>
    </w:rPr>
  </w:style>
  <w:style w:type="paragraph" w:styleId="section" w:customStyle="1">
    <w:name w:val="section"/>
    <w:link w:val="sectionChar"/>
    <w:autoRedefine w:val="1"/>
    <w:pPr>
      <w:numPr>
        <w:numId w:val="18"/>
      </w:numPr>
      <w:tabs>
        <w:tab w:val="left" w:pos="567"/>
      </w:tabs>
      <w:spacing w:before="240"/>
    </w:pPr>
    <w:rPr>
      <w:rFonts w:ascii="Times" w:hAnsi="Times"/>
      <w:b w:val="1"/>
      <w:color w:val="000000"/>
      <w:sz w:val="22"/>
      <w:szCs w:val="22"/>
      <w:lang w:eastAsia="en-US"/>
    </w:rPr>
  </w:style>
  <w:style w:type="numbering" w:styleId="ArticleSection">
    <w:name w:val="Outline List 3"/>
    <w:basedOn w:val="NoList"/>
    <w:semiHidden w:val="1"/>
    <w:pPr>
      <w:numPr>
        <w:numId w:val="13"/>
      </w:numPr>
    </w:pPr>
  </w:style>
  <w:style w:type="paragraph" w:styleId="BlockText">
    <w:name w:val="Block Text"/>
    <w:basedOn w:val="Normal"/>
    <w:semiHidden w:val="1"/>
    <w:pPr>
      <w:spacing w:after="120"/>
      <w:ind w:left="1440" w:right="1440"/>
    </w:pPr>
  </w:style>
  <w:style w:type="paragraph" w:styleId="BodyText">
    <w:name w:val="Body Text"/>
    <w:basedOn w:val="Normal"/>
    <w:semiHidden w:val="1"/>
    <w:pPr>
      <w:spacing w:after="120"/>
    </w:pPr>
  </w:style>
  <w:style w:type="paragraph" w:styleId="BodyText2">
    <w:name w:val="Body Text 2"/>
    <w:basedOn w:val="Normal"/>
    <w:semiHidden w:val="1"/>
    <w:pPr>
      <w:spacing w:after="120" w:line="480" w:lineRule="auto"/>
    </w:pPr>
  </w:style>
  <w:style w:type="paragraph" w:styleId="BodyText3">
    <w:name w:val="Body Text 3"/>
    <w:basedOn w:val="Normal"/>
    <w:semiHidden w:val="1"/>
    <w:pPr>
      <w:spacing w:after="120"/>
    </w:pPr>
    <w:rPr>
      <w:sz w:val="16"/>
      <w:szCs w:val="16"/>
    </w:rPr>
  </w:style>
  <w:style w:type="paragraph" w:styleId="BodyTextFirstIndent">
    <w:name w:val="Body Text First Indent"/>
    <w:basedOn w:val="BodyText"/>
    <w:semiHidden w:val="1"/>
    <w:pPr>
      <w:ind w:firstLine="210"/>
    </w:pPr>
  </w:style>
  <w:style w:type="paragraph" w:styleId="BodyTextIndent">
    <w:name w:val="Body Text Indent"/>
    <w:basedOn w:val="Normal"/>
    <w:semiHidden w:val="1"/>
    <w:pPr>
      <w:spacing w:after="120"/>
      <w:ind w:left="283"/>
    </w:pPr>
  </w:style>
  <w:style w:type="paragraph" w:styleId="BodyTextFirstIndent2">
    <w:name w:val="Body Text First Indent 2"/>
    <w:basedOn w:val="BodyTextIndent"/>
    <w:semiHidden w:val="1"/>
    <w:pPr>
      <w:ind w:firstLine="210"/>
    </w:pPr>
  </w:style>
  <w:style w:type="paragraph" w:styleId="BodyTextIndent2">
    <w:name w:val="Body Text Indent 2"/>
    <w:basedOn w:val="Normal"/>
    <w:semiHidden w:val="1"/>
    <w:pPr>
      <w:spacing w:after="120" w:line="480" w:lineRule="auto"/>
      <w:ind w:left="283"/>
    </w:pPr>
  </w:style>
  <w:style w:type="paragraph" w:styleId="BodyTextIndent3">
    <w:name w:val="Body Text Indent 3"/>
    <w:basedOn w:val="Normal"/>
    <w:semiHidden w:val="1"/>
    <w:pPr>
      <w:spacing w:after="120"/>
      <w:ind w:left="283"/>
    </w:pPr>
    <w:rPr>
      <w:sz w:val="16"/>
      <w:szCs w:val="16"/>
    </w:rPr>
  </w:style>
  <w:style w:type="paragraph" w:styleId="Closing">
    <w:name w:val="Closing"/>
    <w:basedOn w:val="Normal"/>
    <w:semiHidden w:val="1"/>
    <w:pPr>
      <w:ind w:left="4252"/>
    </w:pPr>
  </w:style>
  <w:style w:type="paragraph" w:styleId="Date">
    <w:name w:val="Date"/>
    <w:basedOn w:val="Normal"/>
    <w:next w:val="Normal"/>
    <w:semiHidden w:val="1"/>
  </w:style>
  <w:style w:type="paragraph" w:styleId="E-mailSignature">
    <w:name w:val="E-mail Signature"/>
    <w:basedOn w:val="Normal"/>
    <w:semiHidden w:val="1"/>
  </w:style>
  <w:style w:type="character" w:styleId="Emphasis">
    <w:name w:val="Emphasis"/>
    <w:qFormat w:val="1"/>
    <w:rPr>
      <w:i w:val="1"/>
      <w:iCs w:val="1"/>
    </w:rPr>
  </w:style>
  <w:style w:type="paragraph" w:styleId="EnvelopeAddress">
    <w:name w:val="envelope address"/>
    <w:basedOn w:val="Normal"/>
    <w:semiHidden w:val="1"/>
    <w:pPr>
      <w:framePr w:lines="0" w:w="7920" w:h="1980" w:hSpace="180" w:wrap="auto" w:hAnchor="page" w:xAlign="center" w:yAlign="bottom" w:hRule="exact"/>
      <w:ind w:left="2880"/>
    </w:pPr>
    <w:rPr>
      <w:rFonts w:ascii="Arial" w:cs="Arial" w:hAnsi="Arial"/>
      <w:sz w:val="24"/>
      <w:szCs w:val="24"/>
    </w:rPr>
  </w:style>
  <w:style w:type="paragraph" w:styleId="EnvelopeReturn">
    <w:name w:val="envelope return"/>
    <w:basedOn w:val="Normal"/>
    <w:semiHidden w:val="1"/>
    <w:rPr>
      <w:rFonts w:ascii="Arial" w:cs="Arial" w:hAnsi="Arial"/>
      <w:sz w:val="20"/>
    </w:rPr>
  </w:style>
  <w:style w:type="character" w:styleId="FollowedHyperlink">
    <w:name w:val="FollowedHyperlink"/>
    <w:semiHidden w:val="1"/>
    <w:rPr>
      <w:color w:val="800080"/>
      <w:u w:val="single"/>
    </w:rPr>
  </w:style>
  <w:style w:type="paragraph" w:styleId="Footer">
    <w:name w:val="footer"/>
    <w:basedOn w:val="Normal"/>
    <w:semiHidden w:val="1"/>
    <w:pPr>
      <w:tabs>
        <w:tab w:val="center" w:pos="4320"/>
        <w:tab w:val="right" w:pos="8640"/>
      </w:tabs>
    </w:pPr>
  </w:style>
  <w:style w:type="paragraph" w:styleId="Header">
    <w:name w:val="header"/>
    <w:basedOn w:val="Normal"/>
    <w:semiHidden w:val="1"/>
    <w:pPr>
      <w:tabs>
        <w:tab w:val="center" w:pos="4320"/>
        <w:tab w:val="right" w:pos="8640"/>
      </w:tabs>
    </w:pPr>
  </w:style>
  <w:style w:type="character" w:styleId="HTMLAcronym">
    <w:name w:val="HTML Acronym"/>
    <w:basedOn w:val="DefaultParagraphFont"/>
    <w:semiHidden w:val="1"/>
  </w:style>
  <w:style w:type="paragraph" w:styleId="HTMLAddress">
    <w:name w:val="HTML Address"/>
    <w:basedOn w:val="Normal"/>
    <w:semiHidden w:val="1"/>
    <w:rPr>
      <w:i w:val="1"/>
      <w:iCs w:val="1"/>
    </w:rPr>
  </w:style>
  <w:style w:type="character" w:styleId="HTMLCite">
    <w:name w:val="HTML Cite"/>
    <w:semiHidden w:val="1"/>
    <w:rPr>
      <w:i w:val="1"/>
      <w:iCs w:val="1"/>
    </w:rPr>
  </w:style>
  <w:style w:type="character" w:styleId="HTMLCode">
    <w:name w:val="HTML Code"/>
    <w:semiHidden w:val="1"/>
    <w:rPr>
      <w:rFonts w:ascii="Courier New" w:cs="Courier New" w:hAnsi="Courier New"/>
      <w:sz w:val="20"/>
      <w:szCs w:val="20"/>
    </w:rPr>
  </w:style>
  <w:style w:type="character" w:styleId="HTMLDefinition">
    <w:name w:val="HTML Definition"/>
    <w:semiHidden w:val="1"/>
    <w:rPr>
      <w:i w:val="1"/>
      <w:iCs w:val="1"/>
    </w:rPr>
  </w:style>
  <w:style w:type="character" w:styleId="HTMLKeyboard">
    <w:name w:val="HTML Keyboard"/>
    <w:semiHidden w:val="1"/>
    <w:rPr>
      <w:rFonts w:ascii="Courier New" w:cs="Courier New" w:hAnsi="Courier New"/>
      <w:sz w:val="20"/>
      <w:szCs w:val="20"/>
    </w:rPr>
  </w:style>
  <w:style w:type="paragraph" w:styleId="HTMLPreformatted">
    <w:name w:val="HTML Preformatted"/>
    <w:basedOn w:val="Normal"/>
    <w:link w:val="HTMLPreformattedChar"/>
    <w:uiPriority w:val="99"/>
    <w:semiHidden w:val="1"/>
    <w:rPr>
      <w:rFonts w:ascii="Courier New" w:cs="Courier New" w:hAnsi="Courier New"/>
      <w:sz w:val="20"/>
    </w:rPr>
  </w:style>
  <w:style w:type="character" w:styleId="HTMLSample">
    <w:name w:val="HTML Sample"/>
    <w:semiHidden w:val="1"/>
    <w:rPr>
      <w:rFonts w:ascii="Courier New" w:cs="Courier New" w:hAnsi="Courier New"/>
    </w:rPr>
  </w:style>
  <w:style w:type="character" w:styleId="HTMLTypewriter">
    <w:name w:val="HTML Typewriter"/>
    <w:semiHidden w:val="1"/>
    <w:rPr>
      <w:rFonts w:ascii="Courier New" w:cs="Courier New" w:hAnsi="Courier New"/>
      <w:sz w:val="20"/>
      <w:szCs w:val="20"/>
    </w:rPr>
  </w:style>
  <w:style w:type="character" w:styleId="HTMLVariable">
    <w:name w:val="HTML Variable"/>
    <w:semiHidden w:val="1"/>
    <w:rPr>
      <w:i w:val="1"/>
      <w:iCs w:val="1"/>
    </w:rPr>
  </w:style>
  <w:style w:type="character" w:styleId="Hyperlink">
    <w:name w:val="Hyperlink"/>
    <w:semiHidden w:val="1"/>
    <w:rPr>
      <w:color w:val="0000ff"/>
      <w:u w:val="single"/>
    </w:rPr>
  </w:style>
  <w:style w:type="character" w:styleId="LineNumber">
    <w:name w:val="line number"/>
    <w:basedOn w:val="DefaultParagraphFont"/>
    <w:semiHidden w:val="1"/>
  </w:style>
  <w:style w:type="paragraph" w:styleId="List">
    <w:name w:val="List"/>
    <w:basedOn w:val="Normal"/>
    <w:semiHidden w:val="1"/>
    <w:pPr>
      <w:ind w:left="283" w:hanging="283"/>
    </w:pPr>
  </w:style>
  <w:style w:type="paragraph" w:styleId="List2">
    <w:name w:val="List 2"/>
    <w:basedOn w:val="Normal"/>
    <w:semiHidden w:val="1"/>
    <w:pPr>
      <w:ind w:left="566" w:hanging="283"/>
    </w:pPr>
  </w:style>
  <w:style w:type="paragraph" w:styleId="List3">
    <w:name w:val="List 3"/>
    <w:basedOn w:val="Normal"/>
    <w:semiHidden w:val="1"/>
    <w:pPr>
      <w:ind w:left="849" w:hanging="283"/>
    </w:pPr>
  </w:style>
  <w:style w:type="paragraph" w:styleId="List4">
    <w:name w:val="List 4"/>
    <w:basedOn w:val="Normal"/>
    <w:semiHidden w:val="1"/>
    <w:pPr>
      <w:ind w:left="1132" w:hanging="283"/>
    </w:pPr>
  </w:style>
  <w:style w:type="paragraph" w:styleId="List5">
    <w:name w:val="List 5"/>
    <w:basedOn w:val="Normal"/>
    <w:semiHidden w:val="1"/>
    <w:pPr>
      <w:ind w:left="1415" w:hanging="283"/>
    </w:pPr>
  </w:style>
  <w:style w:type="paragraph" w:styleId="ListBullet">
    <w:name w:val="List Bullet"/>
    <w:basedOn w:val="Normal"/>
    <w:autoRedefine w:val="1"/>
    <w:semiHidden w:val="1"/>
    <w:pPr>
      <w:numPr>
        <w:numId w:val="1"/>
      </w:numPr>
    </w:pPr>
  </w:style>
  <w:style w:type="paragraph" w:styleId="ListBullet2">
    <w:name w:val="List Bullet 2"/>
    <w:basedOn w:val="Normal"/>
    <w:autoRedefine w:val="1"/>
    <w:semiHidden w:val="1"/>
    <w:pPr>
      <w:numPr>
        <w:numId w:val="2"/>
      </w:numPr>
    </w:pPr>
  </w:style>
  <w:style w:type="paragraph" w:styleId="ListBullet3">
    <w:name w:val="List Bullet 3"/>
    <w:basedOn w:val="Normal"/>
    <w:autoRedefine w:val="1"/>
    <w:semiHidden w:val="1"/>
    <w:pPr>
      <w:numPr>
        <w:numId w:val="3"/>
      </w:numPr>
    </w:pPr>
  </w:style>
  <w:style w:type="paragraph" w:styleId="ListBullet4">
    <w:name w:val="List Bullet 4"/>
    <w:basedOn w:val="Normal"/>
    <w:autoRedefine w:val="1"/>
    <w:semiHidden w:val="1"/>
    <w:pPr>
      <w:numPr>
        <w:numId w:val="4"/>
      </w:numPr>
    </w:pPr>
  </w:style>
  <w:style w:type="paragraph" w:styleId="ListBullet5">
    <w:name w:val="List Bullet 5"/>
    <w:basedOn w:val="Normal"/>
    <w:autoRedefine w:val="1"/>
    <w:semiHidden w:val="1"/>
    <w:pPr>
      <w:numPr>
        <w:numId w:val="5"/>
      </w:numPr>
    </w:pPr>
  </w:style>
  <w:style w:type="paragraph" w:styleId="ListContinue">
    <w:name w:val="List Continue"/>
    <w:basedOn w:val="Normal"/>
    <w:semiHidden w:val="1"/>
    <w:pPr>
      <w:spacing w:after="120"/>
      <w:ind w:left="283"/>
    </w:pPr>
  </w:style>
  <w:style w:type="paragraph" w:styleId="ListContinue2">
    <w:name w:val="List Continue 2"/>
    <w:basedOn w:val="Normal"/>
    <w:semiHidden w:val="1"/>
    <w:pPr>
      <w:spacing w:after="120"/>
      <w:ind w:left="566"/>
    </w:pPr>
  </w:style>
  <w:style w:type="paragraph" w:styleId="ListContinue3">
    <w:name w:val="List Continue 3"/>
    <w:basedOn w:val="Normal"/>
    <w:semiHidden w:val="1"/>
    <w:pPr>
      <w:spacing w:after="120"/>
      <w:ind w:left="849"/>
    </w:pPr>
  </w:style>
  <w:style w:type="paragraph" w:styleId="ListContinue4">
    <w:name w:val="List Continue 4"/>
    <w:basedOn w:val="Normal"/>
    <w:semiHidden w:val="1"/>
    <w:pPr>
      <w:spacing w:after="120"/>
      <w:ind w:left="1132"/>
    </w:pPr>
  </w:style>
  <w:style w:type="paragraph" w:styleId="ListContinue5">
    <w:name w:val="List Continue 5"/>
    <w:basedOn w:val="Normal"/>
    <w:semiHidden w:val="1"/>
    <w:pPr>
      <w:spacing w:after="120"/>
      <w:ind w:left="1415"/>
    </w:pPr>
  </w:style>
  <w:style w:type="paragraph" w:styleId="ListNumber">
    <w:name w:val="List Number"/>
    <w:basedOn w:val="Normal"/>
    <w:semiHidden w:val="1"/>
    <w:pPr>
      <w:numPr>
        <w:numId w:val="6"/>
      </w:numPr>
    </w:pPr>
  </w:style>
  <w:style w:type="paragraph" w:styleId="ListNumber2">
    <w:name w:val="List Number 2"/>
    <w:basedOn w:val="Normal"/>
    <w:semiHidden w:val="1"/>
    <w:pPr>
      <w:numPr>
        <w:numId w:val="7"/>
      </w:numPr>
    </w:pPr>
  </w:style>
  <w:style w:type="paragraph" w:styleId="ListNumber3">
    <w:name w:val="List Number 3"/>
    <w:basedOn w:val="Normal"/>
    <w:semiHidden w:val="1"/>
    <w:pPr>
      <w:numPr>
        <w:numId w:val="8"/>
      </w:numPr>
    </w:pPr>
  </w:style>
  <w:style w:type="paragraph" w:styleId="ListNumber4">
    <w:name w:val="List Number 4"/>
    <w:basedOn w:val="Normal"/>
    <w:semiHidden w:val="1"/>
    <w:pPr>
      <w:numPr>
        <w:numId w:val="9"/>
      </w:numPr>
    </w:pPr>
  </w:style>
  <w:style w:type="paragraph" w:styleId="ListNumber5">
    <w:name w:val="List Number 5"/>
    <w:basedOn w:val="Normal"/>
    <w:semiHidden w:val="1"/>
    <w:pPr>
      <w:numPr>
        <w:numId w:val="10"/>
      </w:numPr>
    </w:p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ascii="Arial" w:cs="Arial" w:hAnsi="Arial"/>
      <w:sz w:val="24"/>
      <w:szCs w:val="24"/>
    </w:rPr>
  </w:style>
  <w:style w:type="paragraph" w:styleId="NormalIndent">
    <w:name w:val="Normal Indent"/>
    <w:basedOn w:val="Normal"/>
    <w:semiHidden w:val="1"/>
    <w:pPr>
      <w:ind w:left="720"/>
    </w:pPr>
  </w:style>
  <w:style w:type="paragraph" w:styleId="NoteHeading">
    <w:name w:val="Note Heading"/>
    <w:basedOn w:val="Normal"/>
    <w:next w:val="Normal"/>
    <w:semiHidden w:val="1"/>
  </w:style>
  <w:style w:type="character" w:styleId="PageNumber">
    <w:name w:val="page number"/>
    <w:basedOn w:val="DefaultParagraphFont"/>
    <w:semiHidden w:val="1"/>
  </w:style>
  <w:style w:type="paragraph" w:styleId="PlainText">
    <w:name w:val="Plain Text"/>
    <w:basedOn w:val="Normal"/>
    <w:semiHidden w:val="1"/>
    <w:rPr>
      <w:rFonts w:ascii="Courier New" w:cs="Courier New" w:hAnsi="Courier New"/>
      <w:sz w:val="20"/>
    </w:rPr>
  </w:style>
  <w:style w:type="paragraph" w:styleId="Salutation">
    <w:name w:val="Salutation"/>
    <w:basedOn w:val="Normal"/>
    <w:next w:val="Normal"/>
    <w:semiHidden w:val="1"/>
  </w:style>
  <w:style w:type="paragraph" w:styleId="Signature">
    <w:name w:val="Signature"/>
    <w:basedOn w:val="Normal"/>
    <w:semiHidden w:val="1"/>
    <w:pPr>
      <w:ind w:left="4252"/>
    </w:pPr>
  </w:style>
  <w:style w:type="character" w:styleId="Strong">
    <w:name w:val="Strong"/>
    <w:qFormat w:val="1"/>
    <w:rPr>
      <w:b w:val="1"/>
      <w:bCs w:val="1"/>
    </w:rPr>
  </w:style>
  <w:style w:type="paragraph" w:styleId="Subtitle">
    <w:name w:val="Subtitle"/>
    <w:basedOn w:val="Normal"/>
    <w:qFormat w:val="1"/>
    <w:pPr>
      <w:spacing w:after="60"/>
      <w:jc w:val="center"/>
      <w:outlineLvl w:val="1"/>
    </w:pPr>
    <w:rPr>
      <w:rFonts w:ascii="Arial" w:cs="Arial" w:hAnsi="Arial"/>
      <w:sz w:val="24"/>
      <w:szCs w:val="24"/>
    </w:rPr>
  </w:style>
  <w:style w:type="table" w:styleId="Table3Deffects1">
    <w:name w:val="Table 3D effects 1"/>
    <w:basedOn w:val="TableNormal"/>
    <w:semiHidden w:val="1"/>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semiHidden w:val="1"/>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semiHidden w:val="1"/>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semiHidden w:val="1"/>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semiHidden w:val="1"/>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semiHidden w:val="1"/>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semiHidden w:val="1"/>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semiHidden w:val="1"/>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semiHidden w:val="1"/>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semiHidden w:val="1"/>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semiHidden w:val="1"/>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semiHidden w:val="1"/>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semiHidden w:val="1"/>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semiHidden w:val="1"/>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semiHidden w:val="1"/>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semiHidden w:val="1"/>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semiHidden w:val="1"/>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semiHidden w:val="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semiHidden w:val="1"/>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semiHidden w:val="1"/>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semiHidden w:val="1"/>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semiHidden w:val="1"/>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semiHidden w:val="1"/>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semiHidden w:val="1"/>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semiHidden w:val="1"/>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semiHidden w:val="1"/>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semiHidden w:val="1"/>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semiHidden w:val="1"/>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semiHidden w:val="1"/>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semiHidden w:val="1"/>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semiHidden w:val="1"/>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semiHidden w:val="1"/>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semiHidden w:val="1"/>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table" w:styleId="TableProfessional">
    <w:name w:val="Table Professional"/>
    <w:basedOn w:val="TableNormal"/>
    <w:semiHidden w:val="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semiHidden w:val="1"/>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semiHidden w:val="1"/>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semiHidden w:val="1"/>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semiHidden w:val="1"/>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semiHidden w:val="1"/>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semiHidden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semiHidden w:val="1"/>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semiHidden w:val="1"/>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semiHidden w:val="1"/>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itle">
    <w:name w:val="Title"/>
    <w:basedOn w:val="Normal"/>
    <w:autoRedefine w:val="1"/>
    <w:qFormat w:val="1"/>
    <w:pPr>
      <w:spacing w:after="567" w:before="1588"/>
    </w:pPr>
    <w:rPr>
      <w:rFonts w:ascii="Times" w:hAnsi="Times"/>
      <w:b w:val="1"/>
      <w:sz w:val="34"/>
      <w:szCs w:val="34"/>
    </w:rPr>
  </w:style>
  <w:style w:type="paragraph" w:styleId="subsubsection" w:customStyle="1">
    <w:name w:val="subsubsection"/>
    <w:link w:val="subsubsectionChar"/>
    <w:autoRedefine w:val="1"/>
    <w:pPr>
      <w:numPr>
        <w:ilvl w:val="2"/>
        <w:numId w:val="18"/>
      </w:numPr>
      <w:tabs>
        <w:tab w:val="left" w:pos="567"/>
      </w:tabs>
      <w:spacing w:before="240"/>
      <w:ind w:left="0" w:firstLine="0"/>
      <w:jc w:val="both"/>
    </w:pPr>
    <w:rPr>
      <w:rFonts w:ascii="Times" w:hAnsi="Times"/>
      <w:i w:val="1"/>
      <w:iCs w:val="1"/>
      <w:color w:val="000000"/>
      <w:sz w:val="22"/>
      <w:szCs w:val="22"/>
      <w:lang w:eastAsia="en-US" w:val="en-US"/>
    </w:rPr>
  </w:style>
  <w:style w:type="paragraph" w:styleId="EQN" w:customStyle="1">
    <w:name w:val="EQN"/>
    <w:basedOn w:val="BodyIndent"/>
    <w:autoRedefine w:val="1"/>
    <w:pPr>
      <w:tabs>
        <w:tab w:val="clear" w:pos="567"/>
        <w:tab w:val="center" w:pos="4820"/>
        <w:tab w:val="right" w:pos="9072"/>
      </w:tabs>
      <w:spacing w:after="120" w:before="120"/>
      <w:jc w:val="center"/>
    </w:pPr>
    <w:rPr>
      <w:lang w:val="en-US"/>
    </w:rPr>
  </w:style>
  <w:style w:type="paragraph" w:styleId="Centred" w:customStyle="1">
    <w:name w:val="Centred"/>
    <w:autoRedefine w:val="1"/>
    <w:pPr>
      <w:jc w:val="center"/>
    </w:pPr>
    <w:rPr>
      <w:rFonts w:ascii="Times" w:hAnsi="Times"/>
      <w:sz w:val="22"/>
      <w:lang w:eastAsia="en-US"/>
    </w:rPr>
  </w:style>
  <w:style w:type="paragraph" w:styleId="BulletedIndent" w:customStyle="1">
    <w:name w:val="Bulleted.Indent"/>
    <w:autoRedefine w:val="1"/>
    <w:pPr>
      <w:ind w:left="28"/>
      <w:jc w:val="both"/>
    </w:pPr>
    <w:rPr>
      <w:rFonts w:ascii="Times" w:hAnsi="Times"/>
      <w:sz w:val="22"/>
      <w:lang w:eastAsia="en-US" w:val="en-US"/>
    </w:rPr>
  </w:style>
  <w:style w:type="character" w:styleId="BodyCharChar" w:customStyle="1">
    <w:name w:val="Body Char Char"/>
    <w:link w:val="BodyChar"/>
    <w:rPr>
      <w:rFonts w:ascii="Times" w:hAnsi="Times"/>
      <w:color w:val="000000"/>
      <w:sz w:val="22"/>
      <w:szCs w:val="22"/>
      <w:lang w:bidi="ar-SA" w:eastAsia="en-US" w:val="en-GB"/>
    </w:rPr>
  </w:style>
  <w:style w:type="paragraph" w:styleId="StyleTitleLeft005cm" w:customStyle="1">
    <w:name w:val="Style Title + Left:  0.05 cm"/>
    <w:basedOn w:val="Title"/>
    <w:rPr>
      <w:bCs w:val="1"/>
      <w:szCs w:val="20"/>
    </w:rPr>
  </w:style>
  <w:style w:type="paragraph" w:styleId="Abstract" w:customStyle="1">
    <w:name w:val="Abstract"/>
    <w:pPr>
      <w:spacing w:after="454"/>
      <w:ind w:left="1418"/>
      <w:jc w:val="both"/>
    </w:pPr>
    <w:rPr>
      <w:rFonts w:ascii="Times" w:hAnsi="Times"/>
      <w:color w:val="000000"/>
      <w:lang w:eastAsia="en-US"/>
    </w:rPr>
  </w:style>
  <w:style w:type="paragraph" w:styleId="BalloonText">
    <w:name w:val="Balloon Text"/>
    <w:basedOn w:val="Normal"/>
    <w:semiHidden w:val="1"/>
    <w:rPr>
      <w:rFonts w:ascii="Tahoma" w:cs="Tahoma" w:hAnsi="Tahoma"/>
      <w:sz w:val="16"/>
      <w:szCs w:val="16"/>
    </w:rPr>
  </w:style>
  <w:style w:type="paragraph" w:styleId="FigureCaption" w:customStyle="1">
    <w:name w:val="FigureCaption"/>
    <w:pPr>
      <w:spacing w:before="170"/>
      <w:ind w:left="28"/>
      <w:jc w:val="center"/>
    </w:pPr>
    <w:rPr>
      <w:rFonts w:ascii="Times" w:hAnsi="Times"/>
      <w:color w:val="000000"/>
      <w:sz w:val="22"/>
      <w:szCs w:val="22"/>
      <w:lang w:eastAsia="en-US"/>
    </w:rPr>
  </w:style>
  <w:style w:type="character" w:styleId="sectionChar" w:customStyle="1">
    <w:name w:val="section Char"/>
    <w:link w:val="section"/>
    <w:rPr>
      <w:rFonts w:ascii="Times" w:hAnsi="Times"/>
      <w:b w:val="1"/>
      <w:color w:val="000000"/>
      <w:sz w:val="22"/>
      <w:szCs w:val="22"/>
      <w:lang w:eastAsia="en-US"/>
    </w:rPr>
  </w:style>
  <w:style w:type="character" w:styleId="FormatNotes" w:customStyle="1">
    <w:name w:val="FormatNotes"/>
    <w:rPr>
      <w:rFonts w:ascii="Times" w:hAnsi="Times"/>
      <w:color w:val="ff6600"/>
      <w:sz w:val="20"/>
      <w:szCs w:val="20"/>
      <w:lang w:val="en-GB"/>
    </w:rPr>
  </w:style>
  <w:style w:type="paragraph" w:styleId="BulletedL2" w:customStyle="1">
    <w:name w:val="BulletedL2"/>
    <w:basedOn w:val="Bulleted"/>
    <w:autoRedefine w:val="1"/>
    <w:pPr>
      <w:ind w:left="851"/>
    </w:pPr>
  </w:style>
  <w:style w:type="paragraph" w:styleId="Authors" w:customStyle="1">
    <w:name w:val="Authors"/>
    <w:pPr>
      <w:spacing w:after="113"/>
      <w:ind w:left="1418"/>
    </w:pPr>
    <w:rPr>
      <w:rFonts w:ascii="Times" w:hAnsi="Times"/>
      <w:b w:val="1"/>
      <w:sz w:val="22"/>
      <w:szCs w:val="22"/>
      <w:lang w:eastAsia="en-US"/>
    </w:rPr>
  </w:style>
  <w:style w:type="paragraph" w:styleId="Addresses" w:customStyle="1">
    <w:name w:val="Addresses"/>
    <w:autoRedefine w:val="1"/>
    <w:pPr>
      <w:spacing w:after="454"/>
      <w:ind w:left="1418"/>
    </w:pPr>
    <w:rPr>
      <w:sz w:val="22"/>
      <w:szCs w:val="22"/>
      <w:lang w:eastAsia="en-US"/>
    </w:rPr>
  </w:style>
  <w:style w:type="paragraph" w:styleId="25mmIndent" w:customStyle="1">
    <w:name w:val="25mmIndent"/>
    <w:pPr>
      <w:ind w:left="1418"/>
    </w:pPr>
    <w:rPr>
      <w:rFonts w:ascii="Times" w:hAnsi="Times"/>
      <w:sz w:val="22"/>
      <w:szCs w:val="22"/>
      <w:lang w:eastAsia="en-US" w:val="en-US"/>
    </w:rPr>
  </w:style>
  <w:style w:type="numbering" w:styleId="StyleNumberedOutlinenumberedLeft0cmHanging1cm" w:customStyle="1">
    <w:name w:val="Style Numbered + Outline numbered Left:  0 cm Hanging:  1 cm"/>
    <w:basedOn w:val="NoList"/>
    <w:pPr>
      <w:numPr>
        <w:numId w:val="14"/>
      </w:numPr>
    </w:pPr>
  </w:style>
  <w:style w:type="paragraph" w:styleId="Numbered" w:customStyle="1">
    <w:name w:val="Numbered"/>
    <w:autoRedefine w:val="1"/>
    <w:pPr>
      <w:numPr>
        <w:numId w:val="15"/>
      </w:numPr>
      <w:tabs>
        <w:tab w:val="num" w:pos="567"/>
      </w:tabs>
      <w:ind w:left="567" w:hanging="567"/>
      <w:jc w:val="both"/>
    </w:pPr>
    <w:rPr>
      <w:rFonts w:ascii="Times" w:hAnsi="Times"/>
      <w:color w:val="000000"/>
      <w:sz w:val="22"/>
      <w:szCs w:val="22"/>
      <w:lang w:eastAsia="en-US"/>
    </w:rPr>
  </w:style>
  <w:style w:type="paragraph" w:styleId="TableCaption" w:customStyle="1">
    <w:name w:val="Table.Caption"/>
    <w:pPr>
      <w:spacing w:after="120"/>
      <w:jc w:val="both"/>
    </w:pPr>
    <w:rPr>
      <w:rFonts w:ascii="Times" w:hAnsi="Times"/>
      <w:color w:val="000000"/>
      <w:sz w:val="22"/>
      <w:szCs w:val="22"/>
      <w:lang w:eastAsia="en-US"/>
    </w:rPr>
  </w:style>
  <w:style w:type="paragraph" w:styleId="TableCaptionCentred" w:customStyle="1">
    <w:name w:val="Table.Caption.Centred"/>
    <w:basedOn w:val="TableCaption"/>
    <w:autoRedefine w:val="1"/>
    <w:pPr>
      <w:jc w:val="center"/>
    </w:pPr>
  </w:style>
  <w:style w:type="character" w:styleId="times1" w:customStyle="1">
    <w:name w:val="times1"/>
    <w:rPr>
      <w:rFonts w:ascii="Times New Roman" w:cs="Times New Roman" w:hAnsi="Times New Roman" w:hint="default"/>
      <w:color w:val="000000"/>
      <w:sz w:val="24"/>
      <w:szCs w:val="24"/>
    </w:rPr>
  </w:style>
  <w:style w:type="paragraph" w:styleId="StylesubsubsectionAfter227pt" w:customStyle="1">
    <w:name w:val="Style subsubsection + After:  22.7 pt"/>
    <w:basedOn w:val="subsubsection"/>
    <w:autoRedefine w:val="1"/>
    <w:rPr>
      <w:i w:val="0"/>
      <w:szCs w:val="20"/>
    </w:rPr>
  </w:style>
  <w:style w:type="paragraph" w:styleId="StylesubsubsectionNotItalic" w:customStyle="1">
    <w:name w:val="Style subsubsection + Not Italic"/>
    <w:basedOn w:val="subsubsection"/>
    <w:rPr>
      <w:i w:val="0"/>
      <w:iCs w:val="0"/>
    </w:rPr>
  </w:style>
  <w:style w:type="character" w:styleId="CommentReference">
    <w:name w:val="annotation reference"/>
    <w:semiHidden w:val="1"/>
    <w:rPr>
      <w:sz w:val="16"/>
      <w:szCs w:val="16"/>
    </w:rPr>
  </w:style>
  <w:style w:type="paragraph" w:styleId="CommentText">
    <w:name w:val="annotation text"/>
    <w:basedOn w:val="Normal"/>
    <w:semiHidden w:val="1"/>
    <w:rPr>
      <w:sz w:val="20"/>
    </w:rPr>
  </w:style>
  <w:style w:type="paragraph" w:styleId="CommentSubject">
    <w:name w:val="annotation subject"/>
    <w:basedOn w:val="CommentText"/>
    <w:next w:val="CommentText"/>
    <w:semiHidden w:val="1"/>
    <w:rPr>
      <w:b w:val="1"/>
      <w:bCs w:val="1"/>
    </w:rPr>
  </w:style>
  <w:style w:type="paragraph" w:styleId="StylesubsubsectionNotItalic1Char" w:customStyle="1">
    <w:name w:val="Style subsubsection + Not Italic1 Char"/>
    <w:basedOn w:val="subsubsection"/>
    <w:link w:val="StylesubsubsectionNotItalic1CharChar"/>
    <w:autoRedefine w:val="1"/>
    <w:rPr>
      <w:i w:val="0"/>
      <w:iCs w:val="0"/>
    </w:rPr>
  </w:style>
  <w:style w:type="character" w:styleId="subsubsectionChar" w:customStyle="1">
    <w:name w:val="subsubsection Char"/>
    <w:link w:val="subsubsection"/>
    <w:rPr>
      <w:rFonts w:ascii="Times" w:hAnsi="Times"/>
      <w:i w:val="1"/>
      <w:iCs w:val="1"/>
      <w:color w:val="000000"/>
      <w:sz w:val="22"/>
      <w:szCs w:val="22"/>
      <w:lang w:eastAsia="en-US" w:val="en-US"/>
    </w:rPr>
  </w:style>
  <w:style w:type="character" w:styleId="StylesubsubsectionNotItalic1CharChar" w:customStyle="1">
    <w:name w:val="Style subsubsection + Not Italic1 Char Char"/>
    <w:basedOn w:val="subsubsectionChar"/>
    <w:link w:val="StylesubsubsectionNotItalic1Char"/>
    <w:rPr>
      <w:rFonts w:ascii="Times" w:hAnsi="Times"/>
      <w:i w:val="0"/>
      <w:iCs w:val="0"/>
      <w:color w:val="000000"/>
      <w:sz w:val="22"/>
      <w:szCs w:val="22"/>
      <w:lang w:eastAsia="en-US" w:val="en-US"/>
    </w:rPr>
  </w:style>
  <w:style w:type="paragraph" w:styleId="StyleStylesubsubsectionNotItalic1" w:customStyle="1">
    <w:name w:val="Style Style subsubsection + Not Italic1 +"/>
    <w:basedOn w:val="StylesubsubsectionNotItalic1Char"/>
    <w:link w:val="StyleStylesubsubsectionNotItalic1Char"/>
    <w:pPr>
      <w:numPr>
        <w:ilvl w:val="0"/>
        <w:numId w:val="0"/>
      </w:numPr>
    </w:pPr>
  </w:style>
  <w:style w:type="character" w:styleId="StyleStylesubsubsectionNotItalic1Char" w:customStyle="1">
    <w:name w:val="Style Style subsubsection + Not Italic1 + Char"/>
    <w:basedOn w:val="StylesubsubsectionNotItalic1CharChar"/>
    <w:link w:val="StyleStylesubsubsectionNotItalic1"/>
    <w:rPr>
      <w:rFonts w:ascii="Times" w:hAnsi="Times"/>
      <w:i w:val="0"/>
      <w:iCs w:val="0"/>
      <w:color w:val="000000"/>
      <w:sz w:val="22"/>
      <w:szCs w:val="22"/>
      <w:lang w:eastAsia="en-US" w:val="en-US"/>
    </w:rPr>
  </w:style>
  <w:style w:type="paragraph" w:styleId="StylesectionBefore0pt" w:customStyle="1">
    <w:name w:val="Style section + Before:  0 pt"/>
    <w:basedOn w:val="section"/>
    <w:autoRedefine w:val="1"/>
    <w:pPr>
      <w:numPr>
        <w:numId w:val="17"/>
      </w:numPr>
      <w:spacing w:before="0"/>
    </w:pPr>
    <w:rPr>
      <w:bCs w:val="1"/>
      <w:szCs w:val="20"/>
    </w:rPr>
  </w:style>
  <w:style w:type="paragraph" w:styleId="Reference" w:customStyle="1">
    <w:name w:val="Reference"/>
    <w:pPr>
      <w:tabs>
        <w:tab w:val="left" w:pos="709"/>
      </w:tabs>
      <w:ind w:left="567" w:hanging="567"/>
      <w:jc w:val="both"/>
    </w:pPr>
    <w:rPr>
      <w:rFonts w:ascii="Times" w:hAnsi="Times"/>
      <w:color w:val="000000"/>
      <w:sz w:val="22"/>
      <w:szCs w:val="22"/>
      <w:lang w:eastAsia="en-US"/>
    </w:rPr>
  </w:style>
  <w:style w:type="paragraph" w:styleId="Style25mmIndentBefore6ptAfter6pt" w:customStyle="1">
    <w:name w:val="Style 25mmIndent + Before:  6 pt After:  6 pt"/>
    <w:basedOn w:val="25mmIndent"/>
    <w:pPr>
      <w:spacing w:after="120" w:before="120"/>
    </w:pPr>
    <w:rPr>
      <w:szCs w:val="20"/>
    </w:rPr>
  </w:style>
  <w:style w:type="paragraph" w:styleId="Revision">
    <w:name w:val="Revision"/>
    <w:hidden w:val="1"/>
    <w:uiPriority w:val="99"/>
    <w:semiHidden w:val="1"/>
    <w:rsid w:val="00165E82"/>
    <w:rPr>
      <w:rFonts w:ascii="Sabon" w:hAnsi="Sabon"/>
      <w:sz w:val="22"/>
      <w:lang w:eastAsia="en-US"/>
    </w:rPr>
  </w:style>
  <w:style w:type="character" w:styleId="HTMLPreformattedChar" w:customStyle="1">
    <w:name w:val="HTML Preformatted Char"/>
    <w:basedOn w:val="DefaultParagraphFont"/>
    <w:link w:val="HTMLPreformatted"/>
    <w:uiPriority w:val="99"/>
    <w:semiHidden w:val="1"/>
    <w:rsid w:val="00643A64"/>
    <w:rPr>
      <w:rFonts w:ascii="Courier New" w:cs="Courier New" w:hAnsi="Courier New"/>
      <w:lang w:eastAsia="en-US"/>
    </w:rPr>
  </w:style>
  <w:style w:type="paragraph" w:styleId="Subtitle">
    <w:name w:val="Subtitle"/>
    <w:basedOn w:val="Normal"/>
    <w:next w:val="Normal"/>
    <w:pPr>
      <w:spacing w:after="60" w:lineRule="auto"/>
      <w:jc w:val="center"/>
    </w:pPr>
    <w:rPr>
      <w:rFonts w:ascii="Arial" w:cs="Arial" w:eastAsia="Arial" w:hAnsi="Arial"/>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40.0" w:type="dxa"/>
        <w:left w:w="0.0" w:type="dxa"/>
        <w:bottom w:w="4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oleObject" Target="embeddings/oleObject12.bin"/><Relationship Id="rId42" Type="http://schemas.openxmlformats.org/officeDocument/2006/relationships/oleObject" Target="embeddings/oleObject13.bin"/><Relationship Id="rId41" Type="http://schemas.openxmlformats.org/officeDocument/2006/relationships/image" Target="media/image13.wmf"/><Relationship Id="rId44" Type="http://schemas.openxmlformats.org/officeDocument/2006/relationships/oleObject" Target="embeddings/oleObject14.bin"/><Relationship Id="rId43" Type="http://schemas.openxmlformats.org/officeDocument/2006/relationships/image" Target="media/image14.wmf"/><Relationship Id="rId46" Type="http://schemas.openxmlformats.org/officeDocument/2006/relationships/oleObject" Target="embeddings/oleObject15.bin"/><Relationship Id="rId45" Type="http://schemas.openxmlformats.org/officeDocument/2006/relationships/image" Target="media/image15.wmf"/><Relationship Id="rId1" Type="http://schemas.openxmlformats.org/officeDocument/2006/relationships/image" Target="media/image17.wmf"/><Relationship Id="rId2" Type="http://schemas.openxmlformats.org/officeDocument/2006/relationships/oleObject" Target="embeddings/oleObject17.bin"/><Relationship Id="rId3" Type="http://schemas.openxmlformats.org/officeDocument/2006/relationships/image" Target="media/image19.wmf"/><Relationship Id="rId4" Type="http://schemas.openxmlformats.org/officeDocument/2006/relationships/oleObject" Target="embeddings/oleObject19.bin"/><Relationship Id="rId9" Type="http://schemas.openxmlformats.org/officeDocument/2006/relationships/image" Target="media/image20.wmf"/><Relationship Id="rId48" Type="http://schemas.openxmlformats.org/officeDocument/2006/relationships/oleObject" Target="embeddings/oleObject16.bin"/><Relationship Id="rId47" Type="http://schemas.openxmlformats.org/officeDocument/2006/relationships/image" Target="media/image16.wmf"/><Relationship Id="rId49" Type="http://schemas.openxmlformats.org/officeDocument/2006/relationships/image" Target="media/image1.wmf"/><Relationship Id="rId5" Type="http://schemas.openxmlformats.org/officeDocument/2006/relationships/image" Target="media/image18.wmf"/><Relationship Id="rId6" Type="http://schemas.openxmlformats.org/officeDocument/2006/relationships/oleObject" Target="embeddings/oleObject18.bin"/><Relationship Id="rId7" Type="http://schemas.openxmlformats.org/officeDocument/2006/relationships/image" Target="media/image22.wmf"/><Relationship Id="rId8" Type="http://schemas.openxmlformats.org/officeDocument/2006/relationships/oleObject" Target="embeddings/oleObject22.bin"/><Relationship Id="rId73" Type="http://schemas.openxmlformats.org/officeDocument/2006/relationships/header" Target="header1.xml"/><Relationship Id="rId72" Type="http://schemas.openxmlformats.org/officeDocument/2006/relationships/image" Target="media/image34.png"/><Relationship Id="rId31" Type="http://schemas.openxmlformats.org/officeDocument/2006/relationships/image" Target="media/image8.wmf"/><Relationship Id="rId30" Type="http://schemas.openxmlformats.org/officeDocument/2006/relationships/oleObject" Target="embeddings/oleObject7.bin"/><Relationship Id="rId33" Type="http://schemas.openxmlformats.org/officeDocument/2006/relationships/image" Target="media/image9.wmf"/><Relationship Id="rId32" Type="http://schemas.openxmlformats.org/officeDocument/2006/relationships/oleObject" Target="embeddings/oleObject8.bin"/><Relationship Id="rId35" Type="http://schemas.openxmlformats.org/officeDocument/2006/relationships/image" Target="media/image10.wmf"/><Relationship Id="rId34" Type="http://schemas.openxmlformats.org/officeDocument/2006/relationships/oleObject" Target="embeddings/oleObject9.bin"/><Relationship Id="rId71" Type="http://schemas.openxmlformats.org/officeDocument/2006/relationships/image" Target="media/image31.png"/><Relationship Id="rId70" Type="http://schemas.openxmlformats.org/officeDocument/2006/relationships/image" Target="media/image35.png"/><Relationship Id="rId37" Type="http://schemas.openxmlformats.org/officeDocument/2006/relationships/image" Target="media/image11.wmf"/><Relationship Id="rId36" Type="http://schemas.openxmlformats.org/officeDocument/2006/relationships/oleObject" Target="embeddings/oleObject10.bin"/><Relationship Id="rId39" Type="http://schemas.openxmlformats.org/officeDocument/2006/relationships/image" Target="media/image12.wmf"/><Relationship Id="rId38" Type="http://schemas.openxmlformats.org/officeDocument/2006/relationships/oleObject" Target="embeddings/oleObject11.bin"/><Relationship Id="rId62" Type="http://schemas.openxmlformats.org/officeDocument/2006/relationships/settings" Target="settings.xml"/><Relationship Id="rId61" Type="http://schemas.openxmlformats.org/officeDocument/2006/relationships/theme" Target="theme/theme1.xml"/><Relationship Id="rId64" Type="http://schemas.openxmlformats.org/officeDocument/2006/relationships/numbering" Target="numbering.xml"/><Relationship Id="rId20" Type="http://schemas.openxmlformats.org/officeDocument/2006/relationships/oleObject" Target="embeddings/oleObject26.bin"/><Relationship Id="rId63" Type="http://schemas.openxmlformats.org/officeDocument/2006/relationships/fontTable" Target="fontTable.xml"/><Relationship Id="rId66" Type="http://schemas.openxmlformats.org/officeDocument/2006/relationships/customXml" Target="../customXML/item1.xml"/><Relationship Id="rId22" Type="http://schemas.openxmlformats.org/officeDocument/2006/relationships/oleObject" Target="embeddings/oleObject27.bin"/><Relationship Id="rId65" Type="http://schemas.openxmlformats.org/officeDocument/2006/relationships/styles" Target="styles.xml"/><Relationship Id="rId21" Type="http://schemas.openxmlformats.org/officeDocument/2006/relationships/image" Target="media/image27.wmf"/><Relationship Id="rId68" Type="http://schemas.openxmlformats.org/officeDocument/2006/relationships/image" Target="media/image32.png"/><Relationship Id="rId24" Type="http://schemas.openxmlformats.org/officeDocument/2006/relationships/oleObject" Target="embeddings/oleObject28.bin"/><Relationship Id="rId67" Type="http://schemas.openxmlformats.org/officeDocument/2006/relationships/image" Target="media/image33.png"/><Relationship Id="rId23" Type="http://schemas.openxmlformats.org/officeDocument/2006/relationships/image" Target="media/image28.wmf"/><Relationship Id="rId60" Type="http://schemas.openxmlformats.org/officeDocument/2006/relationships/oleObject" Target="embeddings/oleObject6.bin"/><Relationship Id="rId26" Type="http://schemas.openxmlformats.org/officeDocument/2006/relationships/oleObject" Target="embeddings/oleObject29.bin"/><Relationship Id="rId69" Type="http://schemas.openxmlformats.org/officeDocument/2006/relationships/image" Target="media/image36.png"/><Relationship Id="rId25" Type="http://schemas.openxmlformats.org/officeDocument/2006/relationships/image" Target="media/image29.wmf"/><Relationship Id="rId28" Type="http://schemas.openxmlformats.org/officeDocument/2006/relationships/oleObject" Target="embeddings/oleObject30.bin"/><Relationship Id="rId27" Type="http://schemas.openxmlformats.org/officeDocument/2006/relationships/image" Target="media/image30.wmf"/><Relationship Id="rId29" Type="http://schemas.openxmlformats.org/officeDocument/2006/relationships/image" Target="media/image7.wmf"/><Relationship Id="rId51" Type="http://schemas.openxmlformats.org/officeDocument/2006/relationships/image" Target="media/image2.wmf"/><Relationship Id="rId50" Type="http://schemas.openxmlformats.org/officeDocument/2006/relationships/oleObject" Target="embeddings/oleObject1.bin"/><Relationship Id="rId53" Type="http://schemas.openxmlformats.org/officeDocument/2006/relationships/image" Target="media/image3.wmf"/><Relationship Id="rId52" Type="http://schemas.openxmlformats.org/officeDocument/2006/relationships/oleObject" Target="embeddings/oleObject2.bin"/><Relationship Id="rId11" Type="http://schemas.openxmlformats.org/officeDocument/2006/relationships/image" Target="media/image21.wmf"/><Relationship Id="rId55" Type="http://schemas.openxmlformats.org/officeDocument/2006/relationships/image" Target="media/image4.wmf"/><Relationship Id="rId10" Type="http://schemas.openxmlformats.org/officeDocument/2006/relationships/oleObject" Target="embeddings/oleObject20.bin"/><Relationship Id="rId54" Type="http://schemas.openxmlformats.org/officeDocument/2006/relationships/oleObject" Target="embeddings/oleObject3.bin"/><Relationship Id="rId13" Type="http://schemas.openxmlformats.org/officeDocument/2006/relationships/image" Target="media/image23.wmf"/><Relationship Id="rId57" Type="http://schemas.openxmlformats.org/officeDocument/2006/relationships/image" Target="media/image5.wmf"/><Relationship Id="rId12" Type="http://schemas.openxmlformats.org/officeDocument/2006/relationships/oleObject" Target="embeddings/oleObject21.bin"/><Relationship Id="rId56" Type="http://schemas.openxmlformats.org/officeDocument/2006/relationships/oleObject" Target="embeddings/oleObject4.bin"/><Relationship Id="rId15" Type="http://schemas.openxmlformats.org/officeDocument/2006/relationships/image" Target="media/image24.wmf"/><Relationship Id="rId59" Type="http://schemas.openxmlformats.org/officeDocument/2006/relationships/image" Target="media/image6.wmf"/><Relationship Id="rId14" Type="http://schemas.openxmlformats.org/officeDocument/2006/relationships/oleObject" Target="embeddings/oleObject23.bin"/><Relationship Id="rId58" Type="http://schemas.openxmlformats.org/officeDocument/2006/relationships/oleObject" Target="embeddings/oleObject5.bin"/><Relationship Id="rId17" Type="http://schemas.openxmlformats.org/officeDocument/2006/relationships/image" Target="media/image25.wmf"/><Relationship Id="rId16" Type="http://schemas.openxmlformats.org/officeDocument/2006/relationships/oleObject" Target="embeddings/oleObject24.bin"/><Relationship Id="rId19" Type="http://schemas.openxmlformats.org/officeDocument/2006/relationships/image" Target="media/image26.wmf"/><Relationship Id="rId18" Type="http://schemas.openxmlformats.org/officeDocument/2006/relationships/oleObject" Target="embeddings/oleObject25.bin"/></Relationships>
</file>

<file path=word/_rels/fontTable.xml.rels><?xml version="1.0" encoding="UTF-8" standalone="yes"?><Relationships xmlns="http://schemas.openxmlformats.org/package/2006/relationships"><Relationship Id="rId62" Type="http://schemas.openxmlformats.org/officeDocument/2006/relationships/font" Target="fonts/EBGaramond-bold.ttf"/><Relationship Id="rId61" Type="http://schemas.openxmlformats.org/officeDocument/2006/relationships/font" Target="fonts/EBGaramond-regular.ttf"/><Relationship Id="rId64" Type="http://schemas.openxmlformats.org/officeDocument/2006/relationships/font" Target="fonts/EBGaramond-boldItalic.ttf"/><Relationship Id="rId63" Type="http://schemas.openxmlformats.org/officeDocument/2006/relationships/font" Target="fonts/EBGaramon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6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bdAzVHVbrMCNT2Mm4f4RLqXYw==">AMUW2mU+eKskCiDDTj2xypiGHf6WhhsnXoI5n5BhsQ9kZc8xucNBIFizbv6/svO4R1ktSAjn3jSZgQbMlChVnqf6FfyJgwOWDRTJaj0zyecoZdtIkT9s26o=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2020-06-11T04:39:00Z</dcterms:created>
  <dc:creator>Graham Douglas</dc:creator>
</cp:coreProperties>
</file>